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ЧЕРНОРЕЧЬЕ</w:t>
      </w:r>
    </w:p>
    <w:p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РАЙОНА </w:t>
      </w:r>
    </w:p>
    <w:p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A75527" w:rsidRDefault="00A75527" w:rsidP="00A7552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5527" w:rsidRDefault="00A75527" w:rsidP="00A7552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№</w:t>
      </w:r>
      <w:r w:rsidR="00E24A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5119D">
        <w:rPr>
          <w:rFonts w:ascii="Times New Roman" w:eastAsia="Times New Roman" w:hAnsi="Times New Roman"/>
          <w:b/>
          <w:sz w:val="28"/>
          <w:szCs w:val="28"/>
          <w:lang w:eastAsia="ru-RU"/>
        </w:rPr>
        <w:t>114</w:t>
      </w:r>
      <w:r w:rsidR="00E24A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65119D">
        <w:rPr>
          <w:rFonts w:ascii="Times New Roman" w:eastAsia="Times New Roman" w:hAnsi="Times New Roman"/>
          <w:b/>
          <w:sz w:val="28"/>
          <w:szCs w:val="28"/>
          <w:lang w:eastAsia="ru-RU"/>
        </w:rPr>
        <w:t>06.02</w:t>
      </w:r>
      <w:r w:rsidR="00E24A74"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 w:rsidR="0065119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E24A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года  </w:t>
      </w:r>
    </w:p>
    <w:p w:rsidR="00A75527" w:rsidRDefault="00A75527" w:rsidP="00A7552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отчета о ходе реализации и оценке эффективности муниципальной 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 «</w:t>
      </w:r>
      <w:r w:rsidR="00BC290C">
        <w:rPr>
          <w:rFonts w:ascii="Times New Roman" w:eastAsia="Times New Roman" w:hAnsi="Times New Roman"/>
          <w:b/>
          <w:sz w:val="28"/>
          <w:szCs w:val="28"/>
          <w:lang w:eastAsia="ru-RU"/>
        </w:rPr>
        <w:t>Молодежная политика сельского поселения Черноречье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2020-2022 годы»</w:t>
      </w:r>
    </w:p>
    <w:p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5527" w:rsidRDefault="00A75527" w:rsidP="00A7552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"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Во исполнение Постановления Администрации сельского поселения Черноречье муниципального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</w:t>
      </w:r>
    </w:p>
    <w:p w:rsidR="00A75527" w:rsidRDefault="00A75527" w:rsidP="00A75527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от «21» июля 2016 г. № 223</w:t>
      </w:r>
      <w:proofErr w:type="gramStart"/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б утверждении «Порядка проведения оценки эффективности реализации муниципальных программ в сельском поселении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Черноречье муниципального района Волжский Самарской области</w:t>
      </w:r>
      <w:r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Администрация сельского поселения Черноречье муниципального района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</w:t>
      </w:r>
    </w:p>
    <w:p w:rsidR="00A75527" w:rsidRDefault="00A75527" w:rsidP="00A755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p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527" w:rsidRDefault="00A75527" w:rsidP="00A7552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о ходе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реализации и оценке эффективности муниципальной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</w:t>
      </w:r>
      <w:r w:rsidR="00BC290C" w:rsidRPr="00BC290C">
        <w:rPr>
          <w:rFonts w:ascii="Times New Roman" w:eastAsia="Times New Roman" w:hAnsi="Times New Roman"/>
          <w:sz w:val="28"/>
          <w:szCs w:val="28"/>
          <w:lang w:eastAsia="ru-RU"/>
        </w:rPr>
        <w:t>«Молодежная политика сельского поселения Черноречье на 2020-2022 годы»</w:t>
      </w:r>
      <w:r w:rsidRPr="00BC29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A75527" w:rsidRDefault="00A75527" w:rsidP="00A7552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сельского поселения Черноречье: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tchernorechj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A75527" w:rsidRDefault="00A75527" w:rsidP="00A7552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опубликования.</w:t>
      </w:r>
    </w:p>
    <w:p w:rsidR="00A75527" w:rsidRDefault="00A75527" w:rsidP="00A7552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Черноречье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К.В. Игнатов  </w:t>
      </w:r>
    </w:p>
    <w:p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5527" w:rsidRDefault="00A75527" w:rsidP="00A7552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0654" w:rsidRDefault="00A20654" w:rsidP="00A7552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0654" w:rsidRDefault="00A20654" w:rsidP="00A7552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0654" w:rsidRDefault="00A20654" w:rsidP="00A7552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0654" w:rsidRDefault="00A20654" w:rsidP="00A7552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0654" w:rsidRDefault="00A20654" w:rsidP="00A7552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20654" w:rsidRDefault="00A20654" w:rsidP="00A7552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24CF" w:rsidRDefault="009024CF" w:rsidP="00A7552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24CF" w:rsidRDefault="009024CF" w:rsidP="00A7552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5527" w:rsidRDefault="00A75527" w:rsidP="00A7552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</w:p>
    <w:p w:rsidR="00A75527" w:rsidRDefault="00A75527" w:rsidP="00A75527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</w:t>
      </w:r>
    </w:p>
    <w:p w:rsidR="00A75527" w:rsidRDefault="00A75527" w:rsidP="00A75527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 Черноречье</w:t>
      </w:r>
    </w:p>
    <w:p w:rsidR="00A75527" w:rsidRDefault="00A75527" w:rsidP="00A75527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Волжский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Самарской области</w:t>
      </w:r>
    </w:p>
    <w:p w:rsidR="00A75527" w:rsidRPr="00E4203F" w:rsidRDefault="0065119D" w:rsidP="00A75527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06</w:t>
      </w:r>
      <w:r w:rsidR="00A75527" w:rsidRPr="00E4203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02.</w:t>
      </w:r>
      <w:r w:rsidR="00A75527" w:rsidRPr="00E4203F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="00A75527" w:rsidRPr="00E4203F">
        <w:rPr>
          <w:rFonts w:ascii="Times New Roman" w:eastAsia="Times New Roman" w:hAnsi="Times New Roman"/>
          <w:sz w:val="20"/>
          <w:szCs w:val="20"/>
          <w:lang w:eastAsia="ru-RU"/>
        </w:rPr>
        <w:t xml:space="preserve">  г.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114</w:t>
      </w:r>
    </w:p>
    <w:p w:rsidR="00A75527" w:rsidRPr="00E4203F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ходе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реализации и оценке эффективности муниципальной долгосрочной целевой 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рограммы </w:t>
      </w:r>
      <w:r w:rsidR="00BC290C">
        <w:rPr>
          <w:rFonts w:ascii="Times New Roman" w:eastAsia="Times New Roman" w:hAnsi="Times New Roman"/>
          <w:b/>
          <w:sz w:val="28"/>
          <w:szCs w:val="28"/>
          <w:lang w:eastAsia="ru-RU"/>
        </w:rPr>
        <w:t>«Молодежная политика сельского поселения Черноречье на 2020-2022 годы»</w:t>
      </w:r>
    </w:p>
    <w:p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5527" w:rsidRDefault="00A75527" w:rsidP="00A75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целью Программы является </w:t>
      </w:r>
      <w:r w:rsidR="00BC290C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формирования социально-экономических и организационных условий, способствующих самореализации и гражданскому становлению молодых жителей сельского поселения Черноречье.</w:t>
      </w:r>
    </w:p>
    <w:p w:rsidR="00A75527" w:rsidRDefault="00A75527" w:rsidP="00A755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A75527" w:rsidRDefault="00BC290C" w:rsidP="00A755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  гражданственности и патриотизма</w:t>
      </w:r>
      <w:r w:rsidR="00A7552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75527" w:rsidRDefault="00BC290C" w:rsidP="00A7552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Содействие занятости несовершеннолетних и молодежи</w:t>
      </w:r>
      <w:r w:rsidR="00A7552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75527" w:rsidRDefault="00BC290C" w:rsidP="00A7552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Профилактика правонарушений, наркозависимости,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алкогольной зависимости среди несовершеннолетних и молодежи, а так же безнадзорности несовершеннолетних</w:t>
      </w:r>
      <w:r w:rsidR="00A755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527" w:rsidRDefault="00A75527" w:rsidP="00A75527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Финансирование мероприятий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муниципальной 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рограммы </w:t>
      </w:r>
      <w:r w:rsidR="00BC290C">
        <w:rPr>
          <w:rFonts w:ascii="Times New Roman" w:eastAsia="Times New Roman" w:hAnsi="Times New Roman"/>
          <w:b/>
          <w:sz w:val="28"/>
          <w:szCs w:val="28"/>
          <w:lang w:eastAsia="ru-RU"/>
        </w:rPr>
        <w:t>«Молодежная политика сельского поселения Черноречье на 2020-2022 годы»</w:t>
      </w:r>
    </w:p>
    <w:p w:rsidR="00A75527" w:rsidRDefault="00A75527" w:rsidP="00A7552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5527" w:rsidRDefault="00A75527" w:rsidP="00A7552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Анализ плановых расходов на финансирование программных мероприятий в 202</w:t>
      </w:r>
      <w:r w:rsidR="001F7621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представлен в Таблице 1. Под бюджетными средствами подразумеваются бюджеты различных уровней: сельского поселения, муниципального района, области,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К собственным средствам относятся средства бюджета сельского поселения Черноречье.</w:t>
      </w:r>
    </w:p>
    <w:p w:rsidR="00A75527" w:rsidRDefault="00A75527" w:rsidP="00A7552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Таблица 1</w:t>
      </w:r>
    </w:p>
    <w:p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Объем финансирования программных мероприятий в 202</w:t>
      </w:r>
      <w:r w:rsidR="0065119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г.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4"/>
        <w:gridCol w:w="2125"/>
        <w:gridCol w:w="1276"/>
        <w:gridCol w:w="8"/>
        <w:gridCol w:w="1267"/>
      </w:tblGrid>
      <w:tr w:rsidR="00A75527" w:rsidTr="00DD3D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27" w:rsidRDefault="00A755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>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27" w:rsidRDefault="00A755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27" w:rsidRDefault="00A75527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Плановые финансовые затраты по Программе, </w:t>
            </w:r>
          </w:p>
          <w:p w:rsidR="00A75527" w:rsidRDefault="00A75527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тыс. руб.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27" w:rsidRDefault="00A75527" w:rsidP="0065119D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Выделено в 20</w:t>
            </w:r>
            <w:r w:rsidR="0065119D">
              <w:rPr>
                <w:rFonts w:ascii="Times New Roman" w:eastAsia="Times New Roman" w:hAnsi="Times New Roman"/>
                <w:color w:val="000000"/>
              </w:rPr>
              <w:t>22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году, тыс. 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27" w:rsidRDefault="00A75527" w:rsidP="0065119D">
            <w:pPr>
              <w:spacing w:after="0"/>
              <w:ind w:left="-108"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Освоено в 20</w:t>
            </w:r>
            <w:r w:rsidR="0065119D">
              <w:rPr>
                <w:rFonts w:ascii="Times New Roman" w:eastAsia="Times New Roman" w:hAnsi="Times New Roman"/>
                <w:color w:val="000000"/>
              </w:rPr>
              <w:t>22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году, тыс. руб.</w:t>
            </w:r>
          </w:p>
        </w:tc>
      </w:tr>
      <w:tr w:rsidR="00A75527" w:rsidTr="00DD3D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27" w:rsidRDefault="00A7552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27" w:rsidRPr="00BC290C" w:rsidRDefault="00BC290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290C">
              <w:rPr>
                <w:rFonts w:ascii="Times New Roman" w:hAnsi="Times New Roman"/>
                <w:sz w:val="20"/>
                <w:szCs w:val="20"/>
              </w:rPr>
              <w:t>Оказание помощи в трудоустройстве молодежи, развитии навыков успешного предпринимательства через молодежные биржи труда, центры профессиональной ориентации, подготовки  переподготовки молодых кадров и другие специализированные социальные службы содействия занятости молодежи, выбранные на конкурсной  основе.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27" w:rsidRDefault="00DD3D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Выделение средств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27" w:rsidRDefault="00E420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27" w:rsidRDefault="00E420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D3D1E" w:rsidTr="00FF66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1E" w:rsidRDefault="00DD3D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1E" w:rsidRPr="00DD3D1E" w:rsidRDefault="00DD3D1E" w:rsidP="009E20FB">
            <w:pPr>
              <w:rPr>
                <w:rFonts w:ascii="Times New Roman" w:hAnsi="Times New Roman"/>
                <w:sz w:val="20"/>
                <w:szCs w:val="20"/>
              </w:rPr>
            </w:pPr>
            <w:r w:rsidRPr="00DD3D1E">
              <w:rPr>
                <w:rFonts w:ascii="Times New Roman" w:hAnsi="Times New Roman"/>
                <w:sz w:val="20"/>
                <w:szCs w:val="20"/>
              </w:rPr>
              <w:t xml:space="preserve">Организация содействия молодежи в организации собственного дела.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1E" w:rsidRDefault="00DD3D1E">
            <w:r w:rsidRPr="00106284">
              <w:rPr>
                <w:rFonts w:ascii="Times New Roman" w:eastAsia="Times New Roman" w:hAnsi="Times New Roman"/>
                <w:color w:val="000000"/>
              </w:rPr>
              <w:t>Выделение средств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1E" w:rsidRDefault="00E4203F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1E" w:rsidRDefault="00E4203F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DD3D1E" w:rsidTr="00FF66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1E" w:rsidRDefault="00DD3D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1E" w:rsidRPr="00DD3D1E" w:rsidRDefault="00DD3D1E" w:rsidP="009E20FB">
            <w:pPr>
              <w:rPr>
                <w:rFonts w:ascii="Times New Roman" w:hAnsi="Times New Roman"/>
                <w:sz w:val="20"/>
                <w:szCs w:val="20"/>
              </w:rPr>
            </w:pPr>
            <w:r w:rsidRPr="00DD3D1E">
              <w:rPr>
                <w:rFonts w:ascii="Times New Roman" w:hAnsi="Times New Roman"/>
                <w:sz w:val="20"/>
                <w:szCs w:val="20"/>
              </w:rPr>
              <w:t>Информирование предпринимателей из числа молодежи, начинающих собственное дело, о формах государственной поддержки.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1E" w:rsidRDefault="00DD3D1E">
            <w:r w:rsidRPr="00106284">
              <w:rPr>
                <w:rFonts w:ascii="Times New Roman" w:eastAsia="Times New Roman" w:hAnsi="Times New Roman"/>
                <w:color w:val="000000"/>
              </w:rPr>
              <w:t>Выделение средств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1E" w:rsidRDefault="00E420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1E" w:rsidRDefault="00E420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D3D1E" w:rsidTr="008C3E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1E" w:rsidRDefault="00DD3D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1E" w:rsidRPr="00DD3D1E" w:rsidRDefault="00DD3D1E" w:rsidP="009E20FB">
            <w:pPr>
              <w:rPr>
                <w:rFonts w:ascii="Times New Roman" w:hAnsi="Times New Roman"/>
                <w:sz w:val="20"/>
                <w:szCs w:val="20"/>
              </w:rPr>
            </w:pPr>
            <w:r w:rsidRPr="00DD3D1E">
              <w:rPr>
                <w:rFonts w:ascii="Times New Roman" w:hAnsi="Times New Roman"/>
                <w:sz w:val="20"/>
                <w:szCs w:val="20"/>
              </w:rPr>
              <w:t>Подготовка предложений в действующие и разрабатываемые законодательные и нормативные акты областного и федерального уровня по вопросам  государственной молодежной политики.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1E" w:rsidRDefault="00DD3D1E">
            <w:r w:rsidRPr="005D7999">
              <w:rPr>
                <w:rFonts w:ascii="Times New Roman" w:eastAsia="Times New Roman" w:hAnsi="Times New Roman"/>
                <w:color w:val="000000"/>
              </w:rPr>
              <w:t>Выделение средств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1E" w:rsidRDefault="00E420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1E" w:rsidRDefault="00E420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D3D1E" w:rsidTr="008C3E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1E" w:rsidRDefault="00DD3D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1E" w:rsidRPr="00DD3D1E" w:rsidRDefault="00DD3D1E" w:rsidP="009E20FB">
            <w:pPr>
              <w:rPr>
                <w:rFonts w:ascii="Times New Roman" w:hAnsi="Times New Roman"/>
                <w:sz w:val="20"/>
                <w:szCs w:val="20"/>
              </w:rPr>
            </w:pPr>
            <w:r w:rsidRPr="00DD3D1E">
              <w:rPr>
                <w:rFonts w:ascii="Times New Roman" w:hAnsi="Times New Roman"/>
                <w:sz w:val="20"/>
                <w:szCs w:val="20"/>
              </w:rPr>
              <w:t>Подготовка предложений в действующие и разрабатываемые законодательные и нормативные акты местного уровня по вопросам  государственной молодежной политики.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1E" w:rsidRDefault="00DD3D1E">
            <w:r w:rsidRPr="005D7999">
              <w:rPr>
                <w:rFonts w:ascii="Times New Roman" w:eastAsia="Times New Roman" w:hAnsi="Times New Roman"/>
                <w:color w:val="000000"/>
              </w:rPr>
              <w:t>Выделение средств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1E" w:rsidRDefault="00E420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1E" w:rsidRDefault="00E420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D3D1E" w:rsidTr="00636F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1E" w:rsidRDefault="00DD3D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1E" w:rsidRPr="00DD3D1E" w:rsidRDefault="00DD3D1E" w:rsidP="009E20FB">
            <w:pPr>
              <w:rPr>
                <w:rFonts w:ascii="Times New Roman" w:hAnsi="Times New Roman"/>
                <w:sz w:val="20"/>
                <w:szCs w:val="20"/>
              </w:rPr>
            </w:pPr>
            <w:r w:rsidRPr="00DD3D1E">
              <w:rPr>
                <w:rFonts w:ascii="Times New Roman" w:hAnsi="Times New Roman"/>
                <w:sz w:val="20"/>
                <w:szCs w:val="20"/>
              </w:rPr>
              <w:t>Обеспечения участия делегаций сельского поселения Черноречье в районных региональных и  всероссийских фестивалях, форумах, конкурсах, соревнованиях, слетах, конференциях, акциях и других мероприятиях.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1E" w:rsidRDefault="00DD3D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1E" w:rsidRDefault="0082291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1E" w:rsidRDefault="00822912" w:rsidP="00822912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D3D1E" w:rsidTr="00636F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1E" w:rsidRDefault="00DD3D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1E" w:rsidRPr="00DD3D1E" w:rsidRDefault="00DD3D1E" w:rsidP="009E20FB">
            <w:pPr>
              <w:rPr>
                <w:rFonts w:ascii="Times New Roman" w:hAnsi="Times New Roman"/>
                <w:sz w:val="20"/>
                <w:szCs w:val="20"/>
              </w:rPr>
            </w:pPr>
            <w:r w:rsidRPr="00DD3D1E">
              <w:rPr>
                <w:rFonts w:ascii="Times New Roman" w:hAnsi="Times New Roman"/>
                <w:sz w:val="20"/>
                <w:szCs w:val="20"/>
              </w:rPr>
              <w:t>Проведение  мероприятий посвященных праздничным дням и знаменательным датам.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1E" w:rsidRDefault="006511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1E" w:rsidRDefault="0065119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1E" w:rsidRDefault="003C58B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69,5</w:t>
            </w:r>
          </w:p>
        </w:tc>
      </w:tr>
      <w:tr w:rsidR="00DD3D1E" w:rsidTr="00636F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1E" w:rsidRDefault="00DD3D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1E" w:rsidRPr="00DD3D1E" w:rsidRDefault="00DD3D1E" w:rsidP="009E20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D1E">
              <w:rPr>
                <w:rFonts w:ascii="Times New Roman" w:hAnsi="Times New Roman"/>
                <w:sz w:val="20"/>
                <w:szCs w:val="20"/>
              </w:rPr>
              <w:t xml:space="preserve">«Сохраним нашу землю </w:t>
            </w:r>
            <w:proofErr w:type="gramStart"/>
            <w:r w:rsidRPr="00DD3D1E">
              <w:rPr>
                <w:rFonts w:ascii="Times New Roman" w:hAnsi="Times New Roman"/>
                <w:sz w:val="20"/>
                <w:szCs w:val="20"/>
              </w:rPr>
              <w:t>чистой</w:t>
            </w:r>
            <w:proofErr w:type="gramEnd"/>
            <w:r w:rsidRPr="00DD3D1E">
              <w:rPr>
                <w:rFonts w:ascii="Times New Roman" w:hAnsi="Times New Roman"/>
                <w:sz w:val="20"/>
                <w:szCs w:val="20"/>
              </w:rPr>
              <w:t>!»</w:t>
            </w:r>
          </w:p>
          <w:p w:rsidR="00DD3D1E" w:rsidRPr="00DD3D1E" w:rsidRDefault="00DD3D1E" w:rsidP="009E20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D1E">
              <w:rPr>
                <w:rFonts w:ascii="Times New Roman" w:hAnsi="Times New Roman"/>
                <w:sz w:val="20"/>
                <w:szCs w:val="20"/>
              </w:rPr>
              <w:t>Мероприятия по уборке территории поселения от мусора.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1E" w:rsidRDefault="00DD3D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1E" w:rsidRDefault="0082291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1E" w:rsidRDefault="0082291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D3D1E" w:rsidTr="00636F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1E" w:rsidRDefault="00DD3D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1E" w:rsidRPr="00DD3D1E" w:rsidRDefault="00DD3D1E" w:rsidP="009E20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D1E">
              <w:rPr>
                <w:rFonts w:ascii="Times New Roman" w:hAnsi="Times New Roman"/>
                <w:sz w:val="20"/>
                <w:szCs w:val="20"/>
              </w:rPr>
              <w:t>Участие в проведении районных спортивных и культурн</w:t>
            </w:r>
            <w:proofErr w:type="gramStart"/>
            <w:r w:rsidRPr="00DD3D1E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DD3D1E">
              <w:rPr>
                <w:rFonts w:ascii="Times New Roman" w:hAnsi="Times New Roman"/>
                <w:sz w:val="20"/>
                <w:szCs w:val="20"/>
              </w:rPr>
              <w:t xml:space="preserve"> массовых мероприятий,  направленных на формирование здорового образа жизни, развитие спорта  и досуга молодежи.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1E" w:rsidRDefault="00DD3D1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1E" w:rsidRDefault="0082291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D1E" w:rsidRDefault="0082291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75527" w:rsidTr="00DD3D1E">
        <w:trPr>
          <w:trHeight w:val="241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527" w:rsidRDefault="00A75527" w:rsidP="003C58B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ИТОГО за отчетный период (20</w:t>
            </w:r>
            <w:r w:rsidR="00DD3D1E">
              <w:rPr>
                <w:rFonts w:ascii="Times New Roman" w:eastAsia="Times New Roman" w:hAnsi="Times New Roman"/>
                <w:b/>
                <w:color w:val="000000"/>
              </w:rPr>
              <w:t>2</w:t>
            </w:r>
            <w:r w:rsidR="003C58B3">
              <w:rPr>
                <w:rFonts w:ascii="Times New Roman" w:eastAsia="Times New Roman" w:hAnsi="Times New Roman"/>
                <w:b/>
                <w:color w:val="000000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г.)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27" w:rsidRDefault="003C58B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27" w:rsidRDefault="003C58B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27" w:rsidRDefault="003C58B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69,5</w:t>
            </w:r>
          </w:p>
        </w:tc>
      </w:tr>
    </w:tbl>
    <w:p w:rsidR="00A75527" w:rsidRDefault="00A75527" w:rsidP="00A755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5527" w:rsidRDefault="00A75527" w:rsidP="00A755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5527" w:rsidRDefault="00A75527" w:rsidP="00A755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5527" w:rsidRDefault="00A75527" w:rsidP="00A755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ходе и полноте выполнения программных мероприятий</w:t>
      </w:r>
    </w:p>
    <w:p w:rsidR="00A75527" w:rsidRDefault="00A75527" w:rsidP="00A7552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75527" w:rsidRDefault="00A75527" w:rsidP="00A206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Согласно программе в 202</w:t>
      </w:r>
      <w:r w:rsidR="0065119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году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предусмотрены следующие программные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мероприятия:</w:t>
      </w:r>
    </w:p>
    <w:p w:rsidR="00A75527" w:rsidRPr="00DD3D1E" w:rsidRDefault="00DD3D1E" w:rsidP="00A20654">
      <w:pPr>
        <w:numPr>
          <w:ilvl w:val="0"/>
          <w:numId w:val="4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ru-RU"/>
        </w:rPr>
      </w:pPr>
      <w:r w:rsidRPr="00DD3D1E">
        <w:rPr>
          <w:rFonts w:ascii="Times New Roman" w:hAnsi="Times New Roman"/>
          <w:sz w:val="24"/>
          <w:szCs w:val="24"/>
        </w:rPr>
        <w:t>Оказание помощи в трудоустройстве молодежи, развитии навыков успешного предпринимательства через молодежные биржи труда, центры профессиональной ориентации, подготовки  переподготовки молодых кадров и другие специализированные социальные службы содействия занятости молодежи, выбранные на конкурсной  основе –</w:t>
      </w:r>
      <w:r w:rsidR="00A75527" w:rsidRPr="00DD3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3D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данное мероприятие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DD3D1E">
        <w:rPr>
          <w:rFonts w:ascii="Times New Roman" w:eastAsia="Times New Roman" w:hAnsi="Times New Roman"/>
          <w:color w:val="000000"/>
          <w:sz w:val="24"/>
          <w:szCs w:val="24"/>
        </w:rPr>
        <w:t>ыделение средств не требуется</w:t>
      </w:r>
      <w:r w:rsidR="00A2065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D3D1E" w:rsidRPr="00A20654" w:rsidRDefault="00A20654" w:rsidP="00A2065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0654">
        <w:rPr>
          <w:rFonts w:ascii="Times New Roman" w:hAnsi="Times New Roman"/>
          <w:sz w:val="24"/>
          <w:szCs w:val="24"/>
        </w:rPr>
        <w:t>2)Организация содействия молодежи в организации собственного дела –</w:t>
      </w:r>
      <w:r w:rsidRPr="00A2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данное мероприятие </w:t>
      </w:r>
      <w:r w:rsidRPr="00A20654">
        <w:rPr>
          <w:rFonts w:ascii="Times New Roman" w:eastAsia="Times New Roman" w:hAnsi="Times New Roman"/>
          <w:color w:val="000000"/>
          <w:sz w:val="24"/>
          <w:szCs w:val="24"/>
        </w:rPr>
        <w:t>выделение средств не требуется.</w:t>
      </w:r>
      <w:r w:rsidR="00A75527" w:rsidRPr="00A206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tbl>
      <w:tblPr>
        <w:tblW w:w="9744" w:type="dxa"/>
        <w:tblLayout w:type="fixed"/>
        <w:tblLook w:val="01E0" w:firstRow="1" w:lastRow="1" w:firstColumn="1" w:lastColumn="1" w:noHBand="0" w:noVBand="0"/>
      </w:tblPr>
      <w:tblGrid>
        <w:gridCol w:w="9744"/>
      </w:tblGrid>
      <w:tr w:rsidR="00DD3D1E" w:rsidRPr="00DD3D1E" w:rsidTr="00DD3D1E">
        <w:tc>
          <w:tcPr>
            <w:tcW w:w="4534" w:type="dxa"/>
            <w:hideMark/>
          </w:tcPr>
          <w:p w:rsidR="00DD3D1E" w:rsidRPr="00DD3D1E" w:rsidRDefault="00DD3D1E" w:rsidP="00A206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D1E" w:rsidRPr="00DD3D1E" w:rsidTr="00DD3D1E">
        <w:tc>
          <w:tcPr>
            <w:tcW w:w="4534" w:type="dxa"/>
            <w:hideMark/>
          </w:tcPr>
          <w:p w:rsidR="00DD3D1E" w:rsidRPr="00A20654" w:rsidRDefault="00A20654" w:rsidP="00A20654">
            <w:pPr>
              <w:rPr>
                <w:rFonts w:ascii="Times New Roman" w:hAnsi="Times New Roman"/>
                <w:sz w:val="24"/>
                <w:szCs w:val="24"/>
              </w:rPr>
            </w:pPr>
            <w:r w:rsidRPr="00A20654">
              <w:rPr>
                <w:rFonts w:ascii="Times New Roman" w:hAnsi="Times New Roman"/>
                <w:sz w:val="24"/>
                <w:szCs w:val="24"/>
              </w:rPr>
              <w:t>3)</w:t>
            </w:r>
            <w:r w:rsidR="00DD3D1E" w:rsidRPr="00A20654">
              <w:rPr>
                <w:rFonts w:ascii="Times New Roman" w:hAnsi="Times New Roman"/>
                <w:sz w:val="24"/>
                <w:szCs w:val="24"/>
              </w:rPr>
              <w:t xml:space="preserve">Информирование предпринимателей из числа молодежи, начинающих собственное дело, о формах </w:t>
            </w:r>
            <w:r w:rsidRPr="00A20654">
              <w:rPr>
                <w:rFonts w:ascii="Times New Roman" w:hAnsi="Times New Roman"/>
                <w:sz w:val="24"/>
                <w:szCs w:val="24"/>
              </w:rPr>
              <w:t>государственной поддержки –</w:t>
            </w:r>
            <w:r w:rsidRPr="00A20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данное мероприятие </w:t>
            </w:r>
            <w:r w:rsidRPr="00A206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выделение средств не требуется.</w:t>
            </w:r>
          </w:p>
        </w:tc>
      </w:tr>
      <w:tr w:rsidR="00DD3D1E" w:rsidRPr="00DD3D1E" w:rsidTr="00DD3D1E">
        <w:tc>
          <w:tcPr>
            <w:tcW w:w="4534" w:type="dxa"/>
            <w:hideMark/>
          </w:tcPr>
          <w:p w:rsidR="00DD3D1E" w:rsidRPr="00A20654" w:rsidRDefault="00A20654" w:rsidP="00A20654">
            <w:pPr>
              <w:rPr>
                <w:rFonts w:ascii="Times New Roman" w:hAnsi="Times New Roman"/>
                <w:sz w:val="24"/>
                <w:szCs w:val="24"/>
              </w:rPr>
            </w:pPr>
            <w:r w:rsidRPr="00A20654">
              <w:rPr>
                <w:rFonts w:ascii="Times New Roman" w:hAnsi="Times New Roman"/>
                <w:sz w:val="24"/>
                <w:szCs w:val="24"/>
              </w:rPr>
              <w:t>4)</w:t>
            </w:r>
            <w:r w:rsidR="00DD3D1E" w:rsidRPr="00A20654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в действующие и разрабатываемые законодательные и нормативные акты областного и федерального уровня по вопросам  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>молодежной политик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D3D1E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DD3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данное мероприятие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DD3D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ыделение средств не требуется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3D1E" w:rsidRPr="00DD3D1E" w:rsidTr="00DD3D1E">
        <w:tc>
          <w:tcPr>
            <w:tcW w:w="4534" w:type="dxa"/>
            <w:hideMark/>
          </w:tcPr>
          <w:p w:rsidR="00DD3D1E" w:rsidRPr="00A20654" w:rsidRDefault="00A20654" w:rsidP="009E20FB">
            <w:pPr>
              <w:rPr>
                <w:rFonts w:ascii="Times New Roman" w:hAnsi="Times New Roman"/>
                <w:sz w:val="24"/>
                <w:szCs w:val="24"/>
              </w:rPr>
            </w:pPr>
            <w:r w:rsidRPr="00A20654">
              <w:rPr>
                <w:rFonts w:ascii="Times New Roman" w:hAnsi="Times New Roman"/>
                <w:sz w:val="24"/>
                <w:szCs w:val="24"/>
              </w:rPr>
              <w:t>5)</w:t>
            </w:r>
            <w:r w:rsidR="00DD3D1E" w:rsidRPr="00A20654">
              <w:rPr>
                <w:rFonts w:ascii="Times New Roman" w:hAnsi="Times New Roman"/>
                <w:sz w:val="24"/>
                <w:szCs w:val="24"/>
              </w:rPr>
              <w:t>Подготовка предложений в действующие и разрабатываемые законодательные и нормативные акты местного уровня по вопросам  госу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дарственной молодежной политики </w:t>
            </w:r>
            <w:r w:rsidRPr="00DD3D1E">
              <w:rPr>
                <w:rFonts w:ascii="Times New Roman" w:hAnsi="Times New Roman"/>
                <w:sz w:val="24"/>
                <w:szCs w:val="24"/>
              </w:rPr>
              <w:t>–</w:t>
            </w:r>
            <w:r w:rsidRPr="00DD3D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данное мероприятие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DD3D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ыделение средств не требуется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D3D1E" w:rsidRPr="00DD3D1E" w:rsidTr="00DD3D1E">
        <w:tc>
          <w:tcPr>
            <w:tcW w:w="4534" w:type="dxa"/>
            <w:hideMark/>
          </w:tcPr>
          <w:p w:rsidR="00DD3D1E" w:rsidRPr="00A20654" w:rsidRDefault="00A20654" w:rsidP="0065119D">
            <w:pPr>
              <w:rPr>
                <w:rFonts w:ascii="Times New Roman" w:hAnsi="Times New Roman"/>
                <w:sz w:val="24"/>
                <w:szCs w:val="24"/>
              </w:rPr>
            </w:pPr>
            <w:r w:rsidRPr="00A20654">
              <w:rPr>
                <w:rFonts w:ascii="Times New Roman" w:hAnsi="Times New Roman"/>
                <w:sz w:val="24"/>
                <w:szCs w:val="24"/>
              </w:rPr>
              <w:t>6)</w:t>
            </w:r>
            <w:r w:rsidR="00DD3D1E" w:rsidRPr="00A20654">
              <w:rPr>
                <w:rFonts w:ascii="Times New Roman" w:hAnsi="Times New Roman"/>
                <w:sz w:val="24"/>
                <w:szCs w:val="24"/>
              </w:rPr>
              <w:t xml:space="preserve">Обеспечения участия делегаций сельского поселения Черноречье в районных региональных и  всероссийских фестивалях, форумах, конкурсах, соревнованиях, слетах, конференциях, акциях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других мероприятиях </w:t>
            </w:r>
            <w:r w:rsidR="00E4203F">
              <w:rPr>
                <w:rFonts w:ascii="Times New Roman" w:hAnsi="Times New Roman"/>
                <w:sz w:val="24"/>
                <w:szCs w:val="24"/>
              </w:rPr>
              <w:t>–</w:t>
            </w:r>
            <w:r w:rsidRPr="00A2065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4203F" w:rsidRPr="00E4203F">
              <w:rPr>
                <w:rFonts w:ascii="Times New Roman" w:hAnsi="Times New Roman"/>
                <w:sz w:val="24"/>
                <w:szCs w:val="24"/>
              </w:rPr>
              <w:t>мероприятие не проводилось и не финансировалось</w:t>
            </w:r>
            <w:r w:rsidR="00E4203F">
              <w:rPr>
                <w:rFonts w:ascii="Times New Roman" w:hAnsi="Times New Roman"/>
                <w:sz w:val="24"/>
                <w:szCs w:val="24"/>
              </w:rPr>
              <w:t>.</w:t>
            </w:r>
            <w:r w:rsidR="00E42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3D1E" w:rsidRPr="00DD3D1E" w:rsidTr="00DD3D1E">
        <w:tc>
          <w:tcPr>
            <w:tcW w:w="4534" w:type="dxa"/>
            <w:hideMark/>
          </w:tcPr>
          <w:p w:rsidR="00DD3D1E" w:rsidRPr="00A20654" w:rsidRDefault="00A20654" w:rsidP="00651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="00DD3D1E" w:rsidRPr="00A20654">
              <w:rPr>
                <w:rFonts w:ascii="Times New Roman" w:hAnsi="Times New Roman"/>
                <w:sz w:val="24"/>
                <w:szCs w:val="24"/>
              </w:rPr>
              <w:t>Проведение  мероприятий посвященных празднич</w:t>
            </w:r>
            <w:r>
              <w:rPr>
                <w:rFonts w:ascii="Times New Roman" w:hAnsi="Times New Roman"/>
                <w:sz w:val="24"/>
                <w:szCs w:val="24"/>
              </w:rPr>
              <w:t>ным дням и знаменательным дата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 профинансировано на  </w:t>
            </w:r>
            <w:r w:rsidR="0065119D">
              <w:rPr>
                <w:rFonts w:ascii="Times New Roman" w:hAnsi="Times New Roman"/>
                <w:sz w:val="24"/>
                <w:szCs w:val="24"/>
              </w:rPr>
              <w:t>99,3</w:t>
            </w:r>
            <w:r w:rsidRPr="00E4203F">
              <w:rPr>
                <w:rFonts w:ascii="Times New Roman" w:hAnsi="Times New Roman"/>
                <w:sz w:val="24"/>
                <w:szCs w:val="24"/>
              </w:rPr>
              <w:t xml:space="preserve"> %.</w:t>
            </w:r>
          </w:p>
        </w:tc>
      </w:tr>
      <w:tr w:rsidR="00DD3D1E" w:rsidRPr="00DD3D1E" w:rsidTr="00DD3D1E">
        <w:tc>
          <w:tcPr>
            <w:tcW w:w="4534" w:type="dxa"/>
            <w:hideMark/>
          </w:tcPr>
          <w:p w:rsidR="00DD3D1E" w:rsidRPr="00A20654" w:rsidRDefault="00A20654" w:rsidP="00A20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54">
              <w:rPr>
                <w:rFonts w:ascii="Times New Roman" w:hAnsi="Times New Roman"/>
                <w:sz w:val="24"/>
                <w:szCs w:val="24"/>
              </w:rPr>
              <w:t>8)</w:t>
            </w:r>
            <w:r w:rsidR="00DD3D1E" w:rsidRPr="00A20654">
              <w:rPr>
                <w:rFonts w:ascii="Times New Roman" w:hAnsi="Times New Roman"/>
                <w:sz w:val="24"/>
                <w:szCs w:val="24"/>
              </w:rPr>
              <w:t xml:space="preserve">«Сохраним нашу землю </w:t>
            </w:r>
            <w:proofErr w:type="gramStart"/>
            <w:r w:rsidR="00DD3D1E" w:rsidRPr="00A20654">
              <w:rPr>
                <w:rFonts w:ascii="Times New Roman" w:hAnsi="Times New Roman"/>
                <w:sz w:val="24"/>
                <w:szCs w:val="24"/>
              </w:rPr>
              <w:t>чистой</w:t>
            </w:r>
            <w:proofErr w:type="gramEnd"/>
            <w:r w:rsidR="00DD3D1E" w:rsidRPr="00A20654">
              <w:rPr>
                <w:rFonts w:ascii="Times New Roman" w:hAnsi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D1E" w:rsidRPr="00A20654">
              <w:rPr>
                <w:rFonts w:ascii="Times New Roman" w:hAnsi="Times New Roman"/>
                <w:sz w:val="24"/>
                <w:szCs w:val="24"/>
              </w:rPr>
              <w:t>Мероприятия по уборке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 поселения от мусора</w:t>
            </w:r>
            <w:r w:rsidR="00E4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E4203F" w:rsidRPr="00E4203F">
              <w:rPr>
                <w:rFonts w:ascii="Times New Roman" w:hAnsi="Times New Roman"/>
                <w:sz w:val="24"/>
                <w:szCs w:val="24"/>
              </w:rPr>
              <w:t>мероприятие не проводилось и не финансировалось</w:t>
            </w:r>
            <w:r w:rsidR="00E4203F">
              <w:rPr>
                <w:rFonts w:ascii="Times New Roman" w:hAnsi="Times New Roman"/>
                <w:sz w:val="24"/>
                <w:szCs w:val="24"/>
              </w:rPr>
              <w:t>.</w:t>
            </w:r>
            <w:r w:rsidR="00E42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Финансовые  </w:t>
            </w:r>
            <w:proofErr w:type="gramStart"/>
            <w:r w:rsidR="00E42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End"/>
            <w:r w:rsidR="00E42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запланированные на данное мероприятие были перераспределены на другие мероприятия. </w:t>
            </w:r>
            <w:r w:rsidR="00E4203F" w:rsidRPr="00E4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3D1E" w:rsidRPr="00DD3D1E" w:rsidTr="00DD3D1E">
        <w:tc>
          <w:tcPr>
            <w:tcW w:w="4534" w:type="dxa"/>
            <w:hideMark/>
          </w:tcPr>
          <w:p w:rsidR="00DD3D1E" w:rsidRPr="00A20654" w:rsidRDefault="00A20654" w:rsidP="00651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654">
              <w:rPr>
                <w:rFonts w:ascii="Times New Roman" w:hAnsi="Times New Roman"/>
                <w:sz w:val="24"/>
                <w:szCs w:val="24"/>
              </w:rPr>
              <w:t>9)</w:t>
            </w:r>
            <w:r w:rsidR="00DD3D1E" w:rsidRPr="00A20654">
              <w:rPr>
                <w:rFonts w:ascii="Times New Roman" w:hAnsi="Times New Roman"/>
                <w:sz w:val="24"/>
                <w:szCs w:val="24"/>
              </w:rPr>
              <w:t>Участие в проведении районных спортивных и культурн</w:t>
            </w:r>
            <w:proofErr w:type="gramStart"/>
            <w:r w:rsidR="00DD3D1E" w:rsidRPr="00A2065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DD3D1E" w:rsidRPr="00A20654">
              <w:rPr>
                <w:rFonts w:ascii="Times New Roman" w:hAnsi="Times New Roman"/>
                <w:sz w:val="24"/>
                <w:szCs w:val="24"/>
              </w:rPr>
              <w:t xml:space="preserve"> массовых мероприятий,  направленных на формирование здорового образа жизни, раз</w:t>
            </w:r>
            <w:r>
              <w:rPr>
                <w:rFonts w:ascii="Times New Roman" w:hAnsi="Times New Roman"/>
                <w:sz w:val="24"/>
                <w:szCs w:val="24"/>
              </w:rPr>
              <w:t>витие спорта  и досуга молодежи</w:t>
            </w:r>
            <w:r>
              <w:t xml:space="preserve"> </w:t>
            </w:r>
            <w:r w:rsidR="00E4203F">
              <w:t xml:space="preserve">- </w:t>
            </w:r>
            <w:r w:rsidR="00E4203F" w:rsidRPr="00E4203F">
              <w:rPr>
                <w:rFonts w:ascii="Times New Roman" w:hAnsi="Times New Roman"/>
                <w:sz w:val="24"/>
                <w:szCs w:val="24"/>
              </w:rPr>
              <w:t>мероприятие не проводилось и не финансировалось</w:t>
            </w:r>
            <w:r w:rsidR="00E4203F">
              <w:rPr>
                <w:rFonts w:ascii="Times New Roman" w:hAnsi="Times New Roman"/>
                <w:sz w:val="24"/>
                <w:szCs w:val="24"/>
              </w:rPr>
              <w:t>.</w:t>
            </w:r>
            <w:r w:rsidR="00E42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75527" w:rsidRDefault="00A75527" w:rsidP="00A75527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A75527" w:rsidRDefault="00A75527" w:rsidP="00A75527">
      <w:pPr>
        <w:numPr>
          <w:ilvl w:val="0"/>
          <w:numId w:val="3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завершенных мероприятий Программы</w:t>
      </w:r>
    </w:p>
    <w:p w:rsidR="00A75527" w:rsidRDefault="00A75527" w:rsidP="00A755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5527" w:rsidRDefault="00A20654" w:rsidP="00A206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Мероприятия, проводимые в  рамках реализации муниципальной программы </w:t>
      </w:r>
      <w:r w:rsidR="00A75527">
        <w:rPr>
          <w:rFonts w:ascii="Times New Roman" w:eastAsia="Times New Roman" w:hAnsi="Times New Roman"/>
          <w:sz w:val="24"/>
          <w:szCs w:val="24"/>
          <w:lang w:eastAsia="ru-RU"/>
        </w:rPr>
        <w:t>носят</w:t>
      </w:r>
      <w:proofErr w:type="gramEnd"/>
      <w:r w:rsidR="00A75527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текущий постоянный характер. </w:t>
      </w:r>
      <w:r w:rsidR="0065119D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A75527">
        <w:rPr>
          <w:rFonts w:ascii="Times New Roman" w:eastAsia="Times New Roman" w:hAnsi="Times New Roman"/>
          <w:sz w:val="24"/>
          <w:szCs w:val="24"/>
          <w:lang w:eastAsia="ru-RU"/>
        </w:rPr>
        <w:t xml:space="preserve">инансирование программных мероприятий осуществлялось на </w:t>
      </w:r>
      <w:r w:rsidR="0065119D">
        <w:rPr>
          <w:rFonts w:ascii="Times New Roman" w:eastAsia="Times New Roman" w:hAnsi="Times New Roman"/>
          <w:sz w:val="24"/>
          <w:szCs w:val="24"/>
          <w:lang w:eastAsia="ru-RU"/>
        </w:rPr>
        <w:t>99,3</w:t>
      </w:r>
      <w:r w:rsidR="00A755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по отношению к плану.</w:t>
      </w:r>
    </w:p>
    <w:p w:rsidR="00A75527" w:rsidRDefault="00A75527" w:rsidP="00A7552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75527" w:rsidRDefault="00A75527" w:rsidP="00A75527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5527" w:rsidRDefault="00A75527" w:rsidP="00A7552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эффективности результатов реализации</w:t>
      </w:r>
    </w:p>
    <w:p w:rsidR="00A75527" w:rsidRDefault="00A75527" w:rsidP="00A75527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527" w:rsidRDefault="00A75527" w:rsidP="00A75527">
      <w:pPr>
        <w:autoSpaceDE w:val="0"/>
        <w:autoSpaceDN w:val="0"/>
        <w:adjustRightInd w:val="0"/>
        <w:spacing w:after="0" w:line="216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оценки эффективности реализации Программы используются следующие показатели:</w:t>
      </w:r>
    </w:p>
    <w:p w:rsidR="00A75527" w:rsidRDefault="00A75527" w:rsidP="00A75527">
      <w:pPr>
        <w:numPr>
          <w:ilvl w:val="0"/>
          <w:numId w:val="5"/>
        </w:numPr>
        <w:autoSpaceDE w:val="0"/>
        <w:autoSpaceDN w:val="0"/>
        <w:adjustRightInd w:val="0"/>
        <w:spacing w:after="0" w:line="216" w:lineRule="auto"/>
        <w:ind w:left="709" w:hanging="425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 привлечения </w:t>
      </w:r>
      <w:r w:rsidR="00A20654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населения муниципального образования </w:t>
      </w:r>
      <w:r w:rsidR="00A20654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 w:rsidR="0065119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4203F">
        <w:rPr>
          <w:rFonts w:ascii="Times New Roman" w:eastAsia="Times New Roman" w:hAnsi="Times New Roman"/>
          <w:sz w:val="24"/>
          <w:szCs w:val="24"/>
          <w:lang w:eastAsia="ru-RU"/>
        </w:rPr>
        <w:t xml:space="preserve">0%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общего числа жителей;</w:t>
      </w:r>
    </w:p>
    <w:p w:rsidR="00A75527" w:rsidRDefault="00A75527" w:rsidP="00A75527">
      <w:pPr>
        <w:numPr>
          <w:ilvl w:val="0"/>
          <w:numId w:val="5"/>
        </w:numPr>
        <w:autoSpaceDE w:val="0"/>
        <w:autoSpaceDN w:val="0"/>
        <w:adjustRightInd w:val="0"/>
        <w:spacing w:after="0" w:line="216" w:lineRule="auto"/>
        <w:ind w:left="709" w:hanging="425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 привлечения предприятий и организаций поселения </w:t>
      </w:r>
      <w:r w:rsidR="00A2065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4203F">
        <w:rPr>
          <w:rFonts w:ascii="Times New Roman" w:eastAsia="Times New Roman" w:hAnsi="Times New Roman"/>
          <w:sz w:val="24"/>
          <w:szCs w:val="24"/>
          <w:lang w:eastAsia="ru-RU"/>
        </w:rPr>
        <w:t>100%;</w:t>
      </w:r>
    </w:p>
    <w:p w:rsidR="00A75527" w:rsidRDefault="00A75527" w:rsidP="00A75527">
      <w:pPr>
        <w:autoSpaceDE w:val="0"/>
        <w:autoSpaceDN w:val="0"/>
        <w:adjustRightInd w:val="0"/>
        <w:spacing w:after="0" w:line="216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эффективность реализации Программы подтверждается вышеперечисленными показателями. </w:t>
      </w:r>
    </w:p>
    <w:p w:rsidR="00A75527" w:rsidRDefault="00A75527" w:rsidP="00A75527"/>
    <w:p w:rsidR="00A75527" w:rsidRDefault="00A75527" w:rsidP="00A75527"/>
    <w:p w:rsidR="002E5DF1" w:rsidRDefault="002E5DF1"/>
    <w:sectPr w:rsidR="002E5DF1" w:rsidSect="00A2065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536"/>
    <w:multiLevelType w:val="hybridMultilevel"/>
    <w:tmpl w:val="F6C68D34"/>
    <w:lvl w:ilvl="0" w:tplc="AB02F83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776A"/>
    <w:multiLevelType w:val="hybridMultilevel"/>
    <w:tmpl w:val="26F885D2"/>
    <w:lvl w:ilvl="0" w:tplc="528656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0C97"/>
    <w:multiLevelType w:val="hybridMultilevel"/>
    <w:tmpl w:val="76C49942"/>
    <w:lvl w:ilvl="0" w:tplc="B52041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987085"/>
    <w:multiLevelType w:val="hybridMultilevel"/>
    <w:tmpl w:val="F92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71CEC"/>
    <w:multiLevelType w:val="hybridMultilevel"/>
    <w:tmpl w:val="96D2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5F"/>
    <w:rsid w:val="000F255F"/>
    <w:rsid w:val="001F7621"/>
    <w:rsid w:val="002E5DF1"/>
    <w:rsid w:val="003C58B3"/>
    <w:rsid w:val="0065119D"/>
    <w:rsid w:val="00822912"/>
    <w:rsid w:val="009024CF"/>
    <w:rsid w:val="00A20654"/>
    <w:rsid w:val="00A75527"/>
    <w:rsid w:val="00BC290C"/>
    <w:rsid w:val="00DB4CB4"/>
    <w:rsid w:val="00DD3D1E"/>
    <w:rsid w:val="00E24A74"/>
    <w:rsid w:val="00E4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6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6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Для оценки эффективности реализации Программы используются следующие показатели:</vt:lpstr>
      <vt:lpstr>    Процент привлечения  молодого населения муниципального образования участию  сост</vt:lpstr>
      <vt:lpstr>    Процент привлечения предприятий и организаций поселения - 100%;</vt:lpstr>
      <vt:lpstr>    Таким образом, эффективность реализации Программы подтверждается вышеперечисленн</vt:lpstr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2023-03-22T10:19:00Z</cp:lastPrinted>
  <dcterms:created xsi:type="dcterms:W3CDTF">2021-10-04T10:29:00Z</dcterms:created>
  <dcterms:modified xsi:type="dcterms:W3CDTF">2023-03-22T10:20:00Z</dcterms:modified>
</cp:coreProperties>
</file>