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Pr="006E6591" w:rsidRDefault="00471C6B" w:rsidP="000D1A3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C13FA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9725B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12 апреля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087E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9725B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121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C6C2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63:17:0802</w:t>
      </w:r>
      <w:r w:rsidR="00C13FA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004</w:t>
      </w:r>
      <w:r w:rsidR="00225BB2" w:rsidRPr="009638C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:1</w:t>
      </w:r>
      <w:r w:rsidR="008C6C2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327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8C6C2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Астафьева В.С.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72316">
        <w:rPr>
          <w:rFonts w:ascii="Times New Roman" w:hAnsi="Times New Roman" w:cs="Times New Roman"/>
          <w:sz w:val="28"/>
          <w:szCs w:val="28"/>
        </w:rPr>
        <w:t xml:space="preserve">05.04.2021 </w:t>
      </w:r>
      <w:r w:rsidR="00672316" w:rsidRPr="00285BF6">
        <w:rPr>
          <w:rFonts w:ascii="Times New Roman" w:hAnsi="Times New Roman" w:cs="Times New Roman"/>
          <w:sz w:val="28"/>
          <w:szCs w:val="28"/>
        </w:rPr>
        <w:t xml:space="preserve">по </w:t>
      </w:r>
      <w:r w:rsidR="00285BF6" w:rsidRPr="00285BF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638C6" w:rsidRPr="00285BF6">
        <w:rPr>
          <w:rFonts w:ascii="Times New Roman" w:hAnsi="Times New Roman" w:cs="Times New Roman"/>
          <w:sz w:val="28"/>
          <w:szCs w:val="28"/>
        </w:rPr>
        <w:t>постановлени</w:t>
      </w:r>
      <w:r w:rsidR="00285BF6" w:rsidRPr="00285BF6">
        <w:rPr>
          <w:rFonts w:ascii="Times New Roman" w:hAnsi="Times New Roman" w:cs="Times New Roman"/>
          <w:sz w:val="28"/>
          <w:szCs w:val="28"/>
        </w:rPr>
        <w:t>я</w:t>
      </w:r>
      <w:r w:rsidRPr="00285BF6">
        <w:rPr>
          <w:rFonts w:ascii="Times New Roman" w:hAnsi="Times New Roman" w:cs="Times New Roman"/>
          <w:sz w:val="28"/>
          <w:szCs w:val="28"/>
        </w:rPr>
        <w:t xml:space="preserve"> о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25BB2" w:rsidRPr="00225BB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8C6C2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0802</w:t>
      </w:r>
      <w:r w:rsidR="00C13FA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004</w:t>
      </w:r>
      <w:r w:rsidR="00225BB2" w:rsidRPr="00225BB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</w:t>
      </w:r>
      <w:r w:rsidR="008C6C2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327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proofErr w:type="spellStart"/>
      <w:r w:rsidR="00C13F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Чернореченские</w:t>
      </w:r>
      <w:proofErr w:type="spellEnd"/>
      <w:r w:rsidR="00C13F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Вести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E0F3C">
        <w:rPr>
          <w:rFonts w:ascii="Times New Roman" w:hAnsi="Times New Roman" w:cs="Times New Roman"/>
          <w:sz w:val="28"/>
          <w:szCs w:val="28"/>
        </w:rPr>
        <w:t>06.04.2021 №5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73BB">
        <w:rPr>
          <w:rFonts w:ascii="Times New Roman" w:eastAsia="Arial Unicode MS" w:hAnsi="Times New Roman" w:cs="Times New Roman"/>
          <w:kern w:val="1"/>
          <w:sz w:val="28"/>
          <w:szCs w:val="28"/>
        </w:rPr>
        <w:t>Черно</w:t>
      </w:r>
      <w:r w:rsidR="00C13FA7">
        <w:rPr>
          <w:rFonts w:ascii="Times New Roman" w:eastAsia="Arial Unicode MS" w:hAnsi="Times New Roman" w:cs="Times New Roman"/>
          <w:kern w:val="1"/>
          <w:sz w:val="28"/>
          <w:szCs w:val="28"/>
        </w:rPr>
        <w:t>речье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C6C2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8C6C25" w:rsidRPr="00225BB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8C6C2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0802004</w:t>
      </w:r>
      <w:r w:rsidR="008C6C25" w:rsidRPr="00225BB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</w:t>
      </w:r>
      <w:r w:rsidR="008C6C2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327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</w:t>
      </w:r>
      <w:r w:rsidRPr="00087E95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:</w:t>
      </w:r>
      <w:r w:rsidR="0061354F" w:rsidRPr="00087E95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8C6C25" w:rsidRPr="008C6C2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Самарская область, </w:t>
      </w:r>
      <w:r w:rsidR="008C6C25" w:rsidRPr="008C6C25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ar-SA"/>
        </w:rPr>
        <w:t>Волжский район, с/</w:t>
      </w:r>
      <w:proofErr w:type="gramStart"/>
      <w:r w:rsidR="008C6C25" w:rsidRPr="008C6C25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ar-SA"/>
        </w:rPr>
        <w:t>п</w:t>
      </w:r>
      <w:proofErr w:type="gramEnd"/>
      <w:r w:rsidR="008C6C25" w:rsidRPr="008C6C25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Черноречье, с Черноречье, </w:t>
      </w:r>
      <w:proofErr w:type="spellStart"/>
      <w:r w:rsidR="008C6C25" w:rsidRPr="008C6C25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ar-SA"/>
        </w:rPr>
        <w:t>ул</w:t>
      </w:r>
      <w:proofErr w:type="spellEnd"/>
      <w:r w:rsidR="008C6C25" w:rsidRPr="008C6C25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Набережная</w:t>
      </w:r>
      <w:r w:rsidR="008C6C2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E006B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C6C2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A5CF1" w:rsidRPr="00087E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территориальной </w:t>
      </w:r>
      <w:r w:rsidR="006C0B9C" w:rsidRPr="0094381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зоны «</w:t>
      </w:r>
      <w:r w:rsidR="0027444E" w:rsidRPr="00F073B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AF118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="0094381B" w:rsidRPr="00F073B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AF118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застройки индивидуальными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C13F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Чернореченские</w:t>
      </w:r>
      <w:proofErr w:type="spellEnd"/>
      <w:r w:rsidR="00C13F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Вести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AF118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</w:t>
      </w:r>
      <w:r w:rsidR="00C13FA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речье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6C0B9C" w:rsidRPr="00087E95" w:rsidTr="00612E41">
        <w:tc>
          <w:tcPr>
            <w:tcW w:w="5637" w:type="dxa"/>
            <w:shd w:val="clear" w:color="auto" w:fill="auto"/>
          </w:tcPr>
          <w:p w:rsidR="00087E95" w:rsidRDefault="006C0B9C" w:rsidP="00087E9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 w:rsidR="00F073BB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Черно</w:t>
            </w:r>
            <w:r w:rsidR="00C13FA7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речье</w:t>
            </w:r>
          </w:p>
          <w:p w:rsidR="006C0B9C" w:rsidRPr="00AB5D3A" w:rsidRDefault="006C0B9C" w:rsidP="00087E9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073BB" w:rsidRPr="00F073BB" w:rsidRDefault="00F073BB" w:rsidP="00F073BB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                                       </w:t>
            </w:r>
            <w:r w:rsidR="00C13FA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C13FA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К.В.Игнатов</w:t>
            </w:r>
            <w:proofErr w:type="spellEnd"/>
          </w:p>
          <w:p w:rsidR="006C0B9C" w:rsidRPr="00087E95" w:rsidRDefault="006C0B9C" w:rsidP="009438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672316"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7E95"/>
    <w:rsid w:val="000D1A32"/>
    <w:rsid w:val="000F1E17"/>
    <w:rsid w:val="0011478C"/>
    <w:rsid w:val="001B2B65"/>
    <w:rsid w:val="00225BB2"/>
    <w:rsid w:val="0027444E"/>
    <w:rsid w:val="00285BF6"/>
    <w:rsid w:val="002F42EE"/>
    <w:rsid w:val="003E5EB4"/>
    <w:rsid w:val="00471C6B"/>
    <w:rsid w:val="005051D0"/>
    <w:rsid w:val="0058223E"/>
    <w:rsid w:val="005B033B"/>
    <w:rsid w:val="005E76C9"/>
    <w:rsid w:val="00612E41"/>
    <w:rsid w:val="0061354F"/>
    <w:rsid w:val="006253AA"/>
    <w:rsid w:val="006624B7"/>
    <w:rsid w:val="00672316"/>
    <w:rsid w:val="006B71B3"/>
    <w:rsid w:val="006C0B9C"/>
    <w:rsid w:val="006E0F3C"/>
    <w:rsid w:val="007C11B1"/>
    <w:rsid w:val="008C6C25"/>
    <w:rsid w:val="008F0F15"/>
    <w:rsid w:val="00926A1F"/>
    <w:rsid w:val="0094381B"/>
    <w:rsid w:val="009638C6"/>
    <w:rsid w:val="009725BD"/>
    <w:rsid w:val="009A5CF1"/>
    <w:rsid w:val="00A73D98"/>
    <w:rsid w:val="00AF1180"/>
    <w:rsid w:val="00BD33A6"/>
    <w:rsid w:val="00C107C5"/>
    <w:rsid w:val="00C13FA7"/>
    <w:rsid w:val="00C351A6"/>
    <w:rsid w:val="00CE31DB"/>
    <w:rsid w:val="00E006BE"/>
    <w:rsid w:val="00ED7BE2"/>
    <w:rsid w:val="00F02630"/>
    <w:rsid w:val="00F073BB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1</cp:lastModifiedBy>
  <cp:revision>13</cp:revision>
  <cp:lastPrinted>2018-08-13T14:29:00Z</cp:lastPrinted>
  <dcterms:created xsi:type="dcterms:W3CDTF">2021-02-18T07:41:00Z</dcterms:created>
  <dcterms:modified xsi:type="dcterms:W3CDTF">2021-04-12T08:42:00Z</dcterms:modified>
</cp:coreProperties>
</file>