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1E0291">
        <w:rPr>
          <w:rFonts w:ascii="Times New Roman" w:hAnsi="Times New Roman"/>
          <w:b/>
          <w:bCs/>
          <w:caps/>
          <w:sz w:val="28"/>
          <w:szCs w:val="28"/>
        </w:rPr>
        <w:t>Черноречье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Волжский</w:t>
      </w:r>
    </w:p>
    <w:p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D17E75" w:rsidRPr="00317552" w:rsidRDefault="00D17E75" w:rsidP="00D17E75">
      <w:pPr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РЕШЕНИЕ</w:t>
      </w:r>
    </w:p>
    <w:p w:rsidR="00D17E75" w:rsidRPr="00317552" w:rsidRDefault="00D17E75" w:rsidP="00D17E7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от </w:t>
      </w:r>
      <w:r w:rsidR="005B4033">
        <w:rPr>
          <w:rFonts w:ascii="Times New Roman" w:hAnsi="Times New Roman"/>
          <w:b/>
          <w:sz w:val="28"/>
          <w:szCs w:val="28"/>
        </w:rPr>
        <w:t>2</w:t>
      </w:r>
      <w:r w:rsidR="00F2233C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="005B4033">
        <w:rPr>
          <w:rFonts w:ascii="Times New Roman" w:hAnsi="Times New Roman"/>
          <w:b/>
          <w:sz w:val="28"/>
          <w:szCs w:val="28"/>
        </w:rPr>
        <w:t xml:space="preserve"> апреля 2017 г. № 95</w:t>
      </w:r>
    </w:p>
    <w:p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1E0291">
        <w:rPr>
          <w:rFonts w:ascii="Times New Roman" w:hAnsi="Times New Roman"/>
          <w:b/>
          <w:sz w:val="28"/>
          <w:szCs w:val="28"/>
        </w:rPr>
        <w:t>Черноречье</w:t>
      </w:r>
      <w:r w:rsidRPr="00317552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 w:rsidR="00C26FE0">
        <w:rPr>
          <w:rFonts w:ascii="Times New Roman" w:hAnsi="Times New Roman"/>
          <w:sz w:val="28"/>
          <w:szCs w:val="28"/>
        </w:rPr>
        <w:br/>
      </w:r>
      <w:r w:rsidRPr="00317552">
        <w:rPr>
          <w:rFonts w:ascii="Times New Roman" w:hAnsi="Times New Roman"/>
          <w:sz w:val="28"/>
          <w:szCs w:val="28"/>
        </w:rPr>
        <w:t xml:space="preserve">от </w:t>
      </w:r>
      <w:r w:rsidR="00C26FE0">
        <w:rPr>
          <w:rFonts w:ascii="Times New Roman" w:hAnsi="Times New Roman"/>
          <w:sz w:val="28"/>
          <w:szCs w:val="28"/>
        </w:rPr>
        <w:t>06.10.2003</w:t>
      </w:r>
      <w:r w:rsidRPr="0031755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1E0291">
        <w:rPr>
          <w:rFonts w:ascii="Times New Roman" w:hAnsi="Times New Roman"/>
          <w:sz w:val="28"/>
          <w:szCs w:val="28"/>
        </w:rPr>
        <w:t>Черноречье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271528">
        <w:rPr>
          <w:rFonts w:ascii="Times New Roman" w:hAnsi="Times New Roman"/>
          <w:sz w:val="28"/>
          <w:szCs w:val="28"/>
        </w:rPr>
        <w:t>14.04.2017г.</w:t>
      </w:r>
      <w:r w:rsidRPr="00317552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1E0291">
        <w:rPr>
          <w:rFonts w:ascii="Times New Roman" w:hAnsi="Times New Roman"/>
          <w:sz w:val="28"/>
          <w:szCs w:val="28"/>
        </w:rPr>
        <w:t>Черноречье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:rsidR="00D17E75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17552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Карту градостроительного зонирования сельского поселения </w:t>
      </w:r>
      <w:r w:rsidR="001E0291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</w:t>
      </w:r>
      <w:r w:rsidR="001E0291">
        <w:rPr>
          <w:rFonts w:ascii="Times New Roman" w:hAnsi="Times New Roman"/>
          <w:sz w:val="28"/>
          <w:szCs w:val="28"/>
        </w:rPr>
        <w:t>й Самарской области</w:t>
      </w:r>
      <w:r>
        <w:rPr>
          <w:rFonts w:ascii="Times New Roman" w:hAnsi="Times New Roman"/>
          <w:sz w:val="28"/>
          <w:szCs w:val="28"/>
        </w:rPr>
        <w:t>, входящую</w:t>
      </w:r>
      <w:r w:rsidRPr="003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 Правил</w:t>
      </w:r>
      <w:r w:rsidRPr="00317552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</w:t>
      </w:r>
      <w:r w:rsidR="001E0291">
        <w:rPr>
          <w:rFonts w:ascii="Times New Roman" w:hAnsi="Times New Roman"/>
          <w:sz w:val="28"/>
          <w:szCs w:val="28"/>
        </w:rPr>
        <w:t>Черноречье</w:t>
      </w:r>
      <w:r w:rsidR="001E0291" w:rsidRPr="00317552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>Самарской области,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7552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</w:t>
      </w:r>
      <w:r w:rsidR="001E0291">
        <w:rPr>
          <w:rFonts w:ascii="Times New Roman" w:hAnsi="Times New Roman"/>
          <w:sz w:val="28"/>
          <w:szCs w:val="28"/>
        </w:rPr>
        <w:t>Черноречье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317552">
        <w:rPr>
          <w:rFonts w:ascii="Times New Roman" w:hAnsi="Times New Roman"/>
          <w:bCs/>
          <w:sz w:val="28"/>
          <w:szCs w:val="28"/>
        </w:rPr>
        <w:t xml:space="preserve"> от 25.12.2013 № </w:t>
      </w:r>
      <w:r w:rsidR="001E0291">
        <w:rPr>
          <w:rFonts w:ascii="Times New Roman" w:hAnsi="Times New Roman"/>
          <w:bCs/>
          <w:sz w:val="28"/>
          <w:szCs w:val="28"/>
        </w:rPr>
        <w:t>107</w:t>
      </w:r>
      <w:r>
        <w:rPr>
          <w:rFonts w:ascii="Times New Roman" w:hAnsi="Times New Roman"/>
          <w:bCs/>
          <w:sz w:val="28"/>
          <w:szCs w:val="28"/>
        </w:rPr>
        <w:t>, согласно приложению к настоящему решению.</w:t>
      </w:r>
      <w:proofErr w:type="gramEnd"/>
    </w:p>
    <w:p w:rsidR="00D17E75" w:rsidRPr="00317552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2. </w:t>
      </w:r>
      <w:r>
        <w:rPr>
          <w:rFonts w:ascii="Times New Roman" w:hAnsi="Times New Roman"/>
          <w:sz w:val="28"/>
          <w:u w:color="FFFFFF"/>
        </w:rPr>
        <w:t>Официально опубликовать</w:t>
      </w:r>
      <w:r w:rsidRPr="00317552">
        <w:rPr>
          <w:rFonts w:ascii="Times New Roman" w:hAnsi="Times New Roman"/>
          <w:sz w:val="28"/>
          <w:u w:color="FFFFFF"/>
        </w:rPr>
        <w:t xml:space="preserve"> настоящее решение в газете «</w:t>
      </w:r>
      <w:r w:rsidR="00E14716">
        <w:rPr>
          <w:rFonts w:ascii="Times New Roman" w:hAnsi="Times New Roman"/>
          <w:sz w:val="28"/>
          <w:u w:color="FFFFFF"/>
        </w:rPr>
        <w:t>Волжская новь</w:t>
      </w:r>
      <w:r w:rsidRPr="00317552">
        <w:rPr>
          <w:rFonts w:ascii="Times New Roman" w:hAnsi="Times New Roman"/>
          <w:sz w:val="28"/>
          <w:u w:color="FFFFFF"/>
        </w:rPr>
        <w:t xml:space="preserve">» в течение десяти дней со дня </w:t>
      </w:r>
      <w:r>
        <w:rPr>
          <w:rFonts w:ascii="Times New Roman" w:hAnsi="Times New Roman"/>
          <w:sz w:val="28"/>
          <w:u w:color="FFFFFF"/>
        </w:rPr>
        <w:t xml:space="preserve">его </w:t>
      </w:r>
      <w:r w:rsidRPr="00317552">
        <w:rPr>
          <w:rFonts w:ascii="Times New Roman" w:hAnsi="Times New Roman"/>
          <w:sz w:val="28"/>
          <w:u w:color="FFFFFF"/>
        </w:rPr>
        <w:t>принятия.</w:t>
      </w:r>
    </w:p>
    <w:p w:rsidR="00D17E75" w:rsidRPr="00317552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lastRenderedPageBreak/>
        <w:t>3. Настоящее решение вступает в силу со дня его официального опубликования.</w:t>
      </w:r>
    </w:p>
    <w:p w:rsidR="00D17E75" w:rsidRDefault="00D17E75" w:rsidP="00D17E7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1E0291">
        <w:rPr>
          <w:rFonts w:ascii="Times New Roman" w:hAnsi="Times New Roman"/>
          <w:sz w:val="28"/>
          <w:szCs w:val="28"/>
        </w:rPr>
        <w:t>Черноречье</w:t>
      </w: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1E0291">
        <w:rPr>
          <w:rFonts w:ascii="Times New Roman" w:hAnsi="Times New Roman"/>
          <w:sz w:val="28"/>
          <w:szCs w:val="28"/>
        </w:rPr>
        <w:t>К.В. Игнатов</w:t>
      </w:r>
    </w:p>
    <w:p w:rsidR="00D17E75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77FD" w:rsidRPr="00317552" w:rsidRDefault="00DC77FD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0291">
        <w:rPr>
          <w:rFonts w:ascii="Times New Roman" w:hAnsi="Times New Roman"/>
          <w:sz w:val="28"/>
          <w:szCs w:val="28"/>
        </w:rPr>
        <w:t>Черноречье</w:t>
      </w:r>
    </w:p>
    <w:p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D17E75" w:rsidRDefault="00D17E75" w:rsidP="00D17E75">
      <w:pPr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1E0291">
        <w:rPr>
          <w:rFonts w:ascii="Times New Roman" w:hAnsi="Times New Roman"/>
          <w:sz w:val="28"/>
          <w:szCs w:val="28"/>
        </w:rPr>
        <w:t>А.Б. Былинкин</w:t>
      </w:r>
    </w:p>
    <w:p w:rsidR="00D17E75" w:rsidRDefault="00D17E75" w:rsidP="00D17E75">
      <w:pPr>
        <w:rPr>
          <w:rFonts w:ascii="Times New Roman" w:hAnsi="Times New Roman"/>
          <w:sz w:val="28"/>
          <w:szCs w:val="28"/>
        </w:rPr>
      </w:pPr>
    </w:p>
    <w:p w:rsidR="00D17E75" w:rsidRDefault="00D17E75" w:rsidP="00D17E75">
      <w:pPr>
        <w:rPr>
          <w:rFonts w:ascii="Times New Roman" w:hAnsi="Times New Roman"/>
        </w:rPr>
        <w:sectPr w:rsidR="00D17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                     Приложение</w:t>
      </w: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 w:rsidR="001E0291">
        <w:rPr>
          <w:rFonts w:ascii="Times New Roman" w:hAnsi="Times New Roman"/>
          <w:sz w:val="28"/>
          <w:szCs w:val="26"/>
        </w:rPr>
        <w:t>Черноречье</w:t>
      </w: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</w:t>
      </w:r>
      <w:r w:rsidR="005B4033">
        <w:rPr>
          <w:rFonts w:ascii="Times New Roman" w:hAnsi="Times New Roman"/>
          <w:sz w:val="28"/>
          <w:szCs w:val="26"/>
        </w:rPr>
        <w:t xml:space="preserve">                              </w:t>
      </w:r>
      <w:r w:rsidRPr="00D268A4">
        <w:rPr>
          <w:rFonts w:ascii="Times New Roman" w:hAnsi="Times New Roman"/>
          <w:sz w:val="28"/>
          <w:szCs w:val="26"/>
        </w:rPr>
        <w:t xml:space="preserve"> </w:t>
      </w:r>
      <w:r w:rsidR="005B4033">
        <w:rPr>
          <w:rFonts w:ascii="Times New Roman" w:hAnsi="Times New Roman"/>
          <w:sz w:val="28"/>
          <w:szCs w:val="26"/>
        </w:rPr>
        <w:t xml:space="preserve">   </w:t>
      </w:r>
      <w:r w:rsidRPr="00D268A4">
        <w:rPr>
          <w:rFonts w:ascii="Times New Roman" w:hAnsi="Times New Roman"/>
          <w:sz w:val="28"/>
          <w:szCs w:val="26"/>
        </w:rPr>
        <w:t xml:space="preserve">от </w:t>
      </w:r>
      <w:r w:rsidR="005B4033">
        <w:rPr>
          <w:rFonts w:ascii="Times New Roman" w:hAnsi="Times New Roman"/>
          <w:sz w:val="28"/>
          <w:szCs w:val="26"/>
        </w:rPr>
        <w:t>2</w:t>
      </w:r>
      <w:r w:rsidR="00F2233C">
        <w:rPr>
          <w:rFonts w:ascii="Times New Roman" w:hAnsi="Times New Roman"/>
          <w:sz w:val="28"/>
          <w:szCs w:val="26"/>
        </w:rPr>
        <w:t>4</w:t>
      </w:r>
      <w:r w:rsidR="005B4033">
        <w:rPr>
          <w:rFonts w:ascii="Times New Roman" w:hAnsi="Times New Roman"/>
          <w:sz w:val="28"/>
          <w:szCs w:val="26"/>
        </w:rPr>
        <w:t xml:space="preserve"> апреля 2017 г. № 95</w:t>
      </w: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</w:p>
    <w:p w:rsidR="001E0291" w:rsidRPr="00D268A4" w:rsidRDefault="001E0291" w:rsidP="001E0291">
      <w:pPr>
        <w:spacing w:before="24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Изменения</w:t>
      </w:r>
    </w:p>
    <w:p w:rsidR="001E0291" w:rsidRPr="00D268A4" w:rsidRDefault="001E0291" w:rsidP="001E0291">
      <w:pPr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в Карту градостроительного зонирования сельского поселения</w:t>
      </w:r>
      <w:r w:rsidRPr="006E0BC5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Черноречье</w:t>
      </w:r>
      <w:r w:rsidRPr="00D268A4">
        <w:rPr>
          <w:rFonts w:ascii="Times New Roman" w:hAnsi="Times New Roman"/>
          <w:sz w:val="28"/>
          <w:szCs w:val="26"/>
        </w:rPr>
        <w:t xml:space="preserve"> муниципального района Волжский Самарской области (М 1:</w:t>
      </w:r>
      <w:r>
        <w:rPr>
          <w:rFonts w:ascii="Times New Roman" w:hAnsi="Times New Roman"/>
          <w:sz w:val="28"/>
          <w:szCs w:val="26"/>
        </w:rPr>
        <w:t>10</w:t>
      </w:r>
      <w:r w:rsidRPr="00D268A4">
        <w:rPr>
          <w:rFonts w:ascii="Times New Roman" w:hAnsi="Times New Roman"/>
          <w:sz w:val="28"/>
          <w:szCs w:val="26"/>
        </w:rPr>
        <w:t>000)</w:t>
      </w:r>
    </w:p>
    <w:p w:rsidR="001E0291" w:rsidRDefault="001E0291" w:rsidP="001E0291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и </w:t>
      </w:r>
      <w:r w:rsidRPr="00D268A4">
        <w:rPr>
          <w:rFonts w:ascii="Times New Roman" w:hAnsi="Times New Roman"/>
          <w:sz w:val="28"/>
          <w:szCs w:val="26"/>
        </w:rPr>
        <w:t xml:space="preserve">в Карту градостроительного зонирования сельского поселения </w:t>
      </w:r>
      <w:r>
        <w:rPr>
          <w:rFonts w:ascii="Times New Roman" w:hAnsi="Times New Roman"/>
          <w:sz w:val="28"/>
          <w:szCs w:val="26"/>
        </w:rPr>
        <w:t>Черноречье</w:t>
      </w:r>
      <w:r w:rsidRPr="00D268A4">
        <w:rPr>
          <w:rFonts w:ascii="Times New Roman" w:hAnsi="Times New Roman"/>
          <w:sz w:val="28"/>
          <w:szCs w:val="26"/>
        </w:rPr>
        <w:t xml:space="preserve"> муниципального района Волжский Самарской области (М 1:25000)</w:t>
      </w:r>
    </w:p>
    <w:p w:rsidR="00D17E75" w:rsidRDefault="00D17E75" w:rsidP="00D17E75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D17E75" w:rsidTr="001E0291">
        <w:tc>
          <w:tcPr>
            <w:tcW w:w="5140" w:type="dxa"/>
          </w:tcPr>
          <w:p w:rsidR="00D17E75" w:rsidRDefault="00D17E75" w:rsidP="00CE5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Карта градостроительного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17E75" w:rsidRDefault="001E0291" w:rsidP="00CE541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З</w:t>
            </w:r>
            <w:r w:rsidR="00D17E75" w:rsidRPr="000716BF">
              <w:rPr>
                <w:rFonts w:ascii="Times New Roman" w:hAnsi="Times New Roman"/>
                <w:sz w:val="26"/>
                <w:szCs w:val="26"/>
              </w:rPr>
              <w:t>онирования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с. Николаевка</w:t>
            </w:r>
            <w:r w:rsidR="00D17E75" w:rsidRPr="000716BF">
              <w:rPr>
                <w:rFonts w:ascii="Times New Roman" w:hAnsi="Times New Roman"/>
                <w:sz w:val="26"/>
                <w:szCs w:val="26"/>
              </w:rPr>
              <w:t xml:space="preserve"> (фрагмент)</w:t>
            </w:r>
          </w:p>
        </w:tc>
        <w:tc>
          <w:tcPr>
            <w:tcW w:w="5140" w:type="dxa"/>
          </w:tcPr>
          <w:p w:rsidR="00D17E75" w:rsidRDefault="00D17E75" w:rsidP="00CE5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Карта градостроительного </w:t>
            </w:r>
          </w:p>
          <w:p w:rsidR="00D17E75" w:rsidRDefault="00D17E75" w:rsidP="00CE5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зонирования </w:t>
            </w:r>
            <w:r w:rsidR="001E0291">
              <w:rPr>
                <w:rFonts w:ascii="Times New Roman" w:hAnsi="Times New Roman"/>
                <w:sz w:val="26"/>
                <w:szCs w:val="26"/>
              </w:rPr>
              <w:t>с. Николаевка</w:t>
            </w:r>
          </w:p>
          <w:p w:rsidR="00D17E75" w:rsidRDefault="00D17E75" w:rsidP="00CE5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(фрагмент в редакции изменений)</w:t>
            </w:r>
          </w:p>
          <w:p w:rsidR="00D17E75" w:rsidRDefault="00D17E75" w:rsidP="00CE541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D17E75" w:rsidTr="001E0291">
        <w:tc>
          <w:tcPr>
            <w:tcW w:w="5140" w:type="dxa"/>
          </w:tcPr>
          <w:p w:rsidR="00D17E75" w:rsidRDefault="001E0291" w:rsidP="00CE541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55675BC0" wp14:editId="7937BC86">
                  <wp:extent cx="2858400" cy="2858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notalova_MG\Desktop\Схемы\Воскресенка карьер Сп5\фрагмент 10000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400" cy="28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D17E75" w:rsidRDefault="001E0291" w:rsidP="00CE541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490E244" wp14:editId="154513C3">
                  <wp:extent cx="2858400" cy="2858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rnotalova_MG\Desktop\Схемы\Воскресенка карьер Сп5\фрагмент 10000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400" cy="28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E75" w:rsidRDefault="00D17E75" w:rsidP="00D17E75">
      <w:pPr>
        <w:jc w:val="center"/>
        <w:rPr>
          <w:rFonts w:ascii="Times New Roman" w:hAnsi="Times New Roman"/>
          <w:sz w:val="28"/>
          <w:szCs w:val="26"/>
        </w:rPr>
      </w:pPr>
    </w:p>
    <w:p w:rsidR="001E0291" w:rsidRDefault="001E0291" w:rsidP="001E0291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Изменения:</w:t>
      </w:r>
    </w:p>
    <w:p w:rsidR="001E0291" w:rsidRPr="006E0BC5" w:rsidRDefault="001E0291" w:rsidP="001E0291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E0291" w:rsidRDefault="001E0291" w:rsidP="001E0291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C734A">
        <w:rPr>
          <w:rFonts w:ascii="Times New Roman" w:hAnsi="Times New Roman"/>
          <w:sz w:val="28"/>
          <w:szCs w:val="26"/>
        </w:rPr>
        <w:t xml:space="preserve">Изменение градостроительного зонирования </w:t>
      </w:r>
      <w:r w:rsidRPr="00122270">
        <w:rPr>
          <w:rFonts w:ascii="Times New Roman" w:hAnsi="Times New Roman"/>
          <w:sz w:val="28"/>
          <w:szCs w:val="26"/>
        </w:rPr>
        <w:t xml:space="preserve">земельного участка с кадастровым номером 63:17:0701006:550, общей площадью 4,6138 га, расположенного по адресу: Самарская область, Волжский район, МСПП "Рубежное", земельный участок расположен в западной части кадастрового квартала 63:17:0701006, с </w:t>
      </w:r>
      <w:r>
        <w:rPr>
          <w:rFonts w:ascii="Times New Roman" w:hAnsi="Times New Roman"/>
          <w:sz w:val="28"/>
          <w:szCs w:val="26"/>
        </w:rPr>
        <w:t xml:space="preserve">территориальной </w:t>
      </w:r>
      <w:r w:rsidRPr="00122270">
        <w:rPr>
          <w:rFonts w:ascii="Times New Roman" w:hAnsi="Times New Roman"/>
          <w:sz w:val="28"/>
          <w:szCs w:val="26"/>
        </w:rPr>
        <w:t>зоны</w:t>
      </w:r>
      <w:r w:rsidRPr="006E0BC5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П1</w:t>
      </w:r>
      <w:r w:rsidRPr="006E0BC5">
        <w:rPr>
          <w:rFonts w:ascii="Times New Roman" w:hAnsi="Times New Roman"/>
          <w:sz w:val="28"/>
          <w:szCs w:val="26"/>
        </w:rPr>
        <w:t xml:space="preserve"> «</w:t>
      </w:r>
      <w:r>
        <w:rPr>
          <w:rFonts w:ascii="Times New Roman" w:hAnsi="Times New Roman"/>
          <w:sz w:val="28"/>
          <w:szCs w:val="26"/>
        </w:rPr>
        <w:t>Производственная зона</w:t>
      </w:r>
      <w:r w:rsidRPr="006E0BC5">
        <w:rPr>
          <w:rFonts w:ascii="Times New Roman" w:hAnsi="Times New Roman"/>
          <w:sz w:val="28"/>
          <w:szCs w:val="26"/>
        </w:rPr>
        <w:t xml:space="preserve">» на </w:t>
      </w:r>
      <w:r>
        <w:rPr>
          <w:rFonts w:ascii="Times New Roman" w:hAnsi="Times New Roman"/>
          <w:sz w:val="28"/>
          <w:szCs w:val="26"/>
        </w:rPr>
        <w:t xml:space="preserve">территориальную </w:t>
      </w:r>
      <w:r w:rsidRPr="006E0BC5">
        <w:rPr>
          <w:rFonts w:ascii="Times New Roman" w:hAnsi="Times New Roman"/>
          <w:sz w:val="28"/>
          <w:szCs w:val="26"/>
        </w:rPr>
        <w:t xml:space="preserve">зону </w:t>
      </w:r>
      <w:r>
        <w:rPr>
          <w:rFonts w:ascii="Times New Roman" w:hAnsi="Times New Roman"/>
          <w:sz w:val="28"/>
          <w:szCs w:val="26"/>
        </w:rPr>
        <w:t>Сп1</w:t>
      </w:r>
      <w:r w:rsidRPr="006E0BC5">
        <w:rPr>
          <w:rFonts w:ascii="Times New Roman" w:hAnsi="Times New Roman"/>
          <w:sz w:val="28"/>
          <w:szCs w:val="26"/>
        </w:rPr>
        <w:t xml:space="preserve"> «</w:t>
      </w:r>
      <w:r w:rsidRPr="00122270">
        <w:rPr>
          <w:rFonts w:ascii="Times New Roman" w:hAnsi="Times New Roman"/>
          <w:sz w:val="28"/>
          <w:szCs w:val="26"/>
        </w:rPr>
        <w:t>Зона специального назнач</w:t>
      </w:r>
      <w:r>
        <w:rPr>
          <w:rFonts w:ascii="Times New Roman" w:hAnsi="Times New Roman"/>
          <w:sz w:val="28"/>
          <w:szCs w:val="26"/>
        </w:rPr>
        <w:t>ения, связанная с захоронениями</w:t>
      </w:r>
      <w:r w:rsidRPr="006E0BC5">
        <w:rPr>
          <w:rFonts w:ascii="Times New Roman" w:hAnsi="Times New Roman"/>
          <w:sz w:val="28"/>
          <w:szCs w:val="26"/>
        </w:rPr>
        <w:t>».</w:t>
      </w:r>
    </w:p>
    <w:p w:rsidR="00D17E75" w:rsidRPr="00D17E75" w:rsidRDefault="00D17E75" w:rsidP="00D17E75">
      <w:pPr>
        <w:rPr>
          <w:rFonts w:ascii="Times New Roman" w:hAnsi="Times New Roman"/>
        </w:rPr>
      </w:pPr>
    </w:p>
    <w:sectPr w:rsidR="00D17E75" w:rsidRPr="00D17E75" w:rsidSect="00D17E75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75"/>
    <w:rsid w:val="001E0291"/>
    <w:rsid w:val="00271528"/>
    <w:rsid w:val="00524834"/>
    <w:rsid w:val="005B4033"/>
    <w:rsid w:val="00C26FE0"/>
    <w:rsid w:val="00D17E75"/>
    <w:rsid w:val="00DC77FD"/>
    <w:rsid w:val="00E14716"/>
    <w:rsid w:val="00F2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75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75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1</cp:lastModifiedBy>
  <cp:revision>4</cp:revision>
  <dcterms:created xsi:type="dcterms:W3CDTF">2017-04-17T05:50:00Z</dcterms:created>
  <dcterms:modified xsi:type="dcterms:W3CDTF">2018-05-11T11:07:00Z</dcterms:modified>
</cp:coreProperties>
</file>