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85" w:rsidRPr="000318C6" w:rsidRDefault="00CF3285" w:rsidP="00CF3285">
      <w:pPr>
        <w:rPr>
          <w:rFonts w:ascii="Times New Roman" w:hAnsi="Times New Roman" w:cs="Times New Roman"/>
          <w:b/>
          <w:sz w:val="28"/>
          <w:szCs w:val="28"/>
        </w:rPr>
      </w:pPr>
      <w:r w:rsidRPr="000318C6">
        <w:rPr>
          <w:rFonts w:ascii="Times New Roman" w:hAnsi="Times New Roman" w:cs="Times New Roman"/>
          <w:b/>
          <w:sz w:val="28"/>
          <w:szCs w:val="28"/>
        </w:rPr>
        <w:t xml:space="preserve">БЮДЖЕТНОЕ УЧРЕЖДЕНИЕ </w:t>
      </w:r>
    </w:p>
    <w:p w:rsidR="00CF3285" w:rsidRPr="000318C6" w:rsidRDefault="00CF3285" w:rsidP="00CF3285">
      <w:pPr>
        <w:rPr>
          <w:rFonts w:ascii="Times New Roman" w:hAnsi="Times New Roman" w:cs="Times New Roman"/>
          <w:b/>
          <w:sz w:val="28"/>
          <w:szCs w:val="28"/>
        </w:rPr>
      </w:pPr>
      <w:r w:rsidRPr="000318C6">
        <w:rPr>
          <w:rFonts w:ascii="Times New Roman" w:hAnsi="Times New Roman" w:cs="Times New Roman"/>
          <w:b/>
          <w:sz w:val="28"/>
          <w:szCs w:val="28"/>
        </w:rPr>
        <w:t xml:space="preserve">   «ЧЕРНОРЕЧЕНСКОЕ»</w:t>
      </w:r>
    </w:p>
    <w:p w:rsidR="00CF3285" w:rsidRPr="005D1B90" w:rsidRDefault="00CF3285" w:rsidP="00CF3285">
      <w:pPr>
        <w:rPr>
          <w:rFonts w:ascii="Times New Roman" w:hAnsi="Times New Roman" w:cs="Times New Roman"/>
          <w:sz w:val="28"/>
          <w:szCs w:val="28"/>
        </w:rPr>
      </w:pPr>
    </w:p>
    <w:p w:rsidR="00CF3285" w:rsidRPr="000318C6" w:rsidRDefault="00CF3285" w:rsidP="00CF3285">
      <w:pPr>
        <w:rPr>
          <w:rFonts w:ascii="Times New Roman" w:hAnsi="Times New Roman" w:cs="Times New Roman"/>
          <w:sz w:val="24"/>
          <w:szCs w:val="24"/>
        </w:rPr>
      </w:pPr>
      <w:r w:rsidRPr="000318C6">
        <w:rPr>
          <w:rFonts w:ascii="Times New Roman" w:hAnsi="Times New Roman" w:cs="Times New Roman"/>
          <w:sz w:val="24"/>
          <w:szCs w:val="24"/>
        </w:rPr>
        <w:t xml:space="preserve">443537,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318C6">
        <w:rPr>
          <w:rFonts w:ascii="Times New Roman" w:hAnsi="Times New Roman" w:cs="Times New Roman"/>
          <w:sz w:val="24"/>
          <w:szCs w:val="24"/>
        </w:rPr>
        <w:t>амарская область,</w:t>
      </w:r>
    </w:p>
    <w:p w:rsidR="00CF3285" w:rsidRPr="000318C6" w:rsidRDefault="00CF3285" w:rsidP="00CF3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318C6">
        <w:rPr>
          <w:rFonts w:ascii="Times New Roman" w:hAnsi="Times New Roman" w:cs="Times New Roman"/>
          <w:sz w:val="24"/>
          <w:szCs w:val="24"/>
        </w:rPr>
        <w:t xml:space="preserve">олжский район, с.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0318C6">
        <w:rPr>
          <w:rFonts w:ascii="Times New Roman" w:hAnsi="Times New Roman" w:cs="Times New Roman"/>
          <w:sz w:val="24"/>
          <w:szCs w:val="24"/>
        </w:rPr>
        <w:t>ерноречье,</w:t>
      </w:r>
    </w:p>
    <w:p w:rsidR="00CF3285" w:rsidRPr="000318C6" w:rsidRDefault="00CF3285" w:rsidP="00CF3285">
      <w:pPr>
        <w:rPr>
          <w:rFonts w:ascii="Times New Roman" w:hAnsi="Times New Roman" w:cs="Times New Roman"/>
          <w:sz w:val="24"/>
          <w:szCs w:val="24"/>
        </w:rPr>
      </w:pPr>
      <w:r w:rsidRPr="000318C6">
        <w:rPr>
          <w:rFonts w:ascii="Times New Roman" w:hAnsi="Times New Roman" w:cs="Times New Roman"/>
          <w:sz w:val="24"/>
          <w:szCs w:val="24"/>
        </w:rPr>
        <w:t xml:space="preserve">       ул.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318C6">
        <w:rPr>
          <w:rFonts w:ascii="Times New Roman" w:hAnsi="Times New Roman" w:cs="Times New Roman"/>
          <w:sz w:val="24"/>
          <w:szCs w:val="24"/>
        </w:rPr>
        <w:t>обеды 17</w:t>
      </w:r>
    </w:p>
    <w:p w:rsidR="00CF3285" w:rsidRPr="00402D7E" w:rsidRDefault="00CF3285" w:rsidP="00CF3285">
      <w:pPr>
        <w:rPr>
          <w:rFonts w:ascii="Times New Roman" w:hAnsi="Times New Roman" w:cs="Times New Roman"/>
          <w:sz w:val="24"/>
          <w:szCs w:val="24"/>
        </w:rPr>
      </w:pPr>
      <w:r w:rsidRPr="000318C6">
        <w:rPr>
          <w:rFonts w:ascii="Times New Roman" w:hAnsi="Times New Roman" w:cs="Times New Roman"/>
          <w:sz w:val="24"/>
          <w:szCs w:val="24"/>
        </w:rPr>
        <w:t xml:space="preserve">        тел</w:t>
      </w:r>
      <w:r w:rsidRPr="00402D7E">
        <w:rPr>
          <w:rFonts w:ascii="Times New Roman" w:hAnsi="Times New Roman" w:cs="Times New Roman"/>
          <w:sz w:val="24"/>
          <w:szCs w:val="24"/>
        </w:rPr>
        <w:t>. 9997639; 9997610</w:t>
      </w:r>
    </w:p>
    <w:p w:rsidR="00CF3285" w:rsidRPr="00402D7E" w:rsidRDefault="00CF3285" w:rsidP="00CF32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318C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02D7E">
        <w:rPr>
          <w:rFonts w:ascii="Times New Roman" w:hAnsi="Times New Roman" w:cs="Times New Roman"/>
          <w:sz w:val="24"/>
          <w:szCs w:val="24"/>
        </w:rPr>
        <w:t>-</w:t>
      </w:r>
      <w:r w:rsidRPr="000318C6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402D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318C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tchernorechje</w:t>
      </w:r>
      <w:proofErr w:type="spellEnd"/>
      <w:r w:rsidR="000F2F25" w:rsidRPr="00402D7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02D7E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Pr="000318C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yandex</w:t>
      </w:r>
      <w:proofErr w:type="spellEnd"/>
      <w:r w:rsidRPr="00402D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0318C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CF3285" w:rsidRPr="00402D7E" w:rsidRDefault="00CF3285" w:rsidP="00CF32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3285" w:rsidRPr="00402D7E" w:rsidRDefault="00CF3285" w:rsidP="00CF3285">
      <w:pPr>
        <w:rPr>
          <w:rFonts w:ascii="Times New Roman" w:hAnsi="Times New Roman" w:cs="Times New Roman"/>
          <w:sz w:val="28"/>
          <w:szCs w:val="28"/>
        </w:rPr>
      </w:pPr>
    </w:p>
    <w:p w:rsidR="00B62601" w:rsidRPr="00402D7E" w:rsidRDefault="00B62601" w:rsidP="00B62601">
      <w:pPr>
        <w:rPr>
          <w:rFonts w:ascii="Times New Roman" w:hAnsi="Times New Roman" w:cs="Times New Roman"/>
          <w:b/>
          <w:sz w:val="28"/>
          <w:szCs w:val="28"/>
        </w:rPr>
      </w:pPr>
    </w:p>
    <w:p w:rsidR="00B62601" w:rsidRPr="00402D7E" w:rsidRDefault="00B62601" w:rsidP="00B62601">
      <w:pPr>
        <w:rPr>
          <w:rFonts w:ascii="Times New Roman" w:hAnsi="Times New Roman" w:cs="Times New Roman"/>
          <w:b/>
          <w:sz w:val="28"/>
          <w:szCs w:val="28"/>
        </w:rPr>
      </w:pPr>
    </w:p>
    <w:p w:rsidR="00B62601" w:rsidRPr="00402D7E" w:rsidRDefault="00B62601" w:rsidP="00B62601">
      <w:pPr>
        <w:rPr>
          <w:rFonts w:ascii="Times New Roman" w:hAnsi="Times New Roman" w:cs="Times New Roman"/>
          <w:b/>
          <w:sz w:val="28"/>
          <w:szCs w:val="28"/>
        </w:rPr>
      </w:pPr>
    </w:p>
    <w:p w:rsidR="00B62601" w:rsidRPr="00EA5424" w:rsidRDefault="00B62601" w:rsidP="00B62601">
      <w:pPr>
        <w:rPr>
          <w:rFonts w:ascii="Times New Roman" w:hAnsi="Times New Roman" w:cs="Times New Roman"/>
          <w:b/>
          <w:sz w:val="28"/>
          <w:szCs w:val="28"/>
        </w:rPr>
      </w:pPr>
      <w:r w:rsidRPr="00402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075" w:rsidRPr="00EA542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62601" w:rsidRPr="00EA5424" w:rsidRDefault="00B62601" w:rsidP="00B62601">
      <w:pPr>
        <w:rPr>
          <w:rFonts w:ascii="Times New Roman" w:hAnsi="Times New Roman" w:cs="Times New Roman"/>
          <w:sz w:val="28"/>
          <w:szCs w:val="28"/>
        </w:rPr>
      </w:pPr>
      <w:r w:rsidRPr="00EA5424">
        <w:rPr>
          <w:rFonts w:ascii="Times New Roman" w:hAnsi="Times New Roman" w:cs="Times New Roman"/>
          <w:sz w:val="28"/>
          <w:szCs w:val="28"/>
        </w:rPr>
        <w:t xml:space="preserve">от </w:t>
      </w:r>
      <w:r w:rsidR="00EA5424" w:rsidRPr="00CD3FB3">
        <w:rPr>
          <w:rFonts w:ascii="Times New Roman" w:hAnsi="Times New Roman" w:cs="Times New Roman"/>
          <w:sz w:val="28"/>
          <w:szCs w:val="28"/>
        </w:rPr>
        <w:t>«</w:t>
      </w:r>
      <w:r w:rsidR="00BE3AD4">
        <w:rPr>
          <w:rFonts w:ascii="Times New Roman" w:hAnsi="Times New Roman" w:cs="Times New Roman"/>
          <w:sz w:val="28"/>
          <w:szCs w:val="28"/>
        </w:rPr>
        <w:t>31</w:t>
      </w:r>
      <w:r w:rsidR="00EA5424" w:rsidRPr="00CD3FB3">
        <w:rPr>
          <w:rFonts w:ascii="Times New Roman" w:hAnsi="Times New Roman" w:cs="Times New Roman"/>
          <w:sz w:val="28"/>
          <w:szCs w:val="28"/>
        </w:rPr>
        <w:t xml:space="preserve">» </w:t>
      </w:r>
      <w:r w:rsidR="00CD3FB3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EA5424" w:rsidRPr="00CD3FB3">
        <w:rPr>
          <w:rFonts w:ascii="Times New Roman" w:hAnsi="Times New Roman" w:cs="Times New Roman"/>
          <w:sz w:val="28"/>
          <w:szCs w:val="28"/>
        </w:rPr>
        <w:t>201</w:t>
      </w:r>
      <w:r w:rsidR="00E72EBD">
        <w:rPr>
          <w:rFonts w:ascii="Times New Roman" w:hAnsi="Times New Roman" w:cs="Times New Roman"/>
          <w:sz w:val="28"/>
          <w:szCs w:val="28"/>
        </w:rPr>
        <w:t>7</w:t>
      </w:r>
      <w:r w:rsidR="00EA5424" w:rsidRPr="00CD3FB3">
        <w:rPr>
          <w:rFonts w:ascii="Times New Roman" w:hAnsi="Times New Roman" w:cs="Times New Roman"/>
          <w:sz w:val="28"/>
          <w:szCs w:val="28"/>
        </w:rPr>
        <w:t>г</w:t>
      </w:r>
      <w:r w:rsidR="00EA5424" w:rsidRPr="00EA5424">
        <w:rPr>
          <w:rFonts w:ascii="Times New Roman" w:hAnsi="Times New Roman" w:cs="Times New Roman"/>
          <w:sz w:val="28"/>
          <w:szCs w:val="28"/>
        </w:rPr>
        <w:t>.</w:t>
      </w:r>
      <w:r w:rsidR="00CD3FB3">
        <w:rPr>
          <w:rFonts w:ascii="Times New Roman" w:hAnsi="Times New Roman" w:cs="Times New Roman"/>
          <w:sz w:val="28"/>
          <w:szCs w:val="28"/>
        </w:rPr>
        <w:t xml:space="preserve"> </w:t>
      </w:r>
      <w:r w:rsidRPr="00EA5424">
        <w:rPr>
          <w:rFonts w:ascii="Times New Roman" w:hAnsi="Times New Roman" w:cs="Times New Roman"/>
          <w:sz w:val="28"/>
          <w:szCs w:val="28"/>
        </w:rPr>
        <w:t>№</w:t>
      </w:r>
      <w:r w:rsidR="00EA5424" w:rsidRPr="00EA5424">
        <w:rPr>
          <w:rFonts w:ascii="Times New Roman" w:hAnsi="Times New Roman" w:cs="Times New Roman"/>
          <w:sz w:val="28"/>
          <w:szCs w:val="28"/>
        </w:rPr>
        <w:t xml:space="preserve">  </w:t>
      </w:r>
      <w:r w:rsidR="00BE3AD4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CD3F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EA5424" w:rsidRPr="00EA5424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</w:p>
    <w:p w:rsidR="00B62601" w:rsidRPr="00EA5424" w:rsidRDefault="00B62601" w:rsidP="00B62601">
      <w:pPr>
        <w:rPr>
          <w:rFonts w:ascii="Times New Roman" w:hAnsi="Times New Roman" w:cs="Times New Roman"/>
          <w:sz w:val="28"/>
          <w:szCs w:val="28"/>
        </w:rPr>
      </w:pPr>
    </w:p>
    <w:p w:rsidR="00EA5424" w:rsidRPr="00EA5424" w:rsidRDefault="00BE3AD4" w:rsidP="00B626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правил внутреннего трудового распорядка Бюджетного учреждения Чернореченское</w:t>
      </w:r>
    </w:p>
    <w:p w:rsidR="00B62601" w:rsidRPr="00EA5424" w:rsidRDefault="00B62601" w:rsidP="00B62601">
      <w:pPr>
        <w:rPr>
          <w:rFonts w:ascii="Times New Roman" w:hAnsi="Times New Roman" w:cs="Times New Roman"/>
          <w:sz w:val="28"/>
          <w:szCs w:val="28"/>
        </w:rPr>
      </w:pPr>
    </w:p>
    <w:p w:rsidR="001D1C1A" w:rsidRPr="00EA5424" w:rsidRDefault="00D5664F" w:rsidP="00D566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Конституцией Российской Федерации и Трудовым кодексом Российской Федерации, а так же в целях упорядочения работы Бюджетного учреждения Чернореченское и повышения его эффективности, укрепления трудовой дисциплины, рационального использования рабочего времени и совершенствования организации труда</w:t>
      </w:r>
    </w:p>
    <w:p w:rsidR="005F5B24" w:rsidRDefault="005F5B24" w:rsidP="005F5B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3EF" w:rsidRPr="00BB7CA0" w:rsidRDefault="001D1C1A" w:rsidP="00BB7C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542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E3AD4">
        <w:rPr>
          <w:rFonts w:ascii="Times New Roman" w:hAnsi="Times New Roman" w:cs="Times New Roman"/>
          <w:sz w:val="28"/>
          <w:szCs w:val="28"/>
        </w:rPr>
        <w:t xml:space="preserve"> Правила внутреннего трудового распорядка Бюджетного учреждения Чернореченское Приложение</w:t>
      </w:r>
      <w:proofErr w:type="gramStart"/>
      <w:r w:rsidR="00BE3AD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E3AD4">
        <w:rPr>
          <w:rFonts w:ascii="Times New Roman" w:hAnsi="Times New Roman" w:cs="Times New Roman"/>
          <w:sz w:val="28"/>
          <w:szCs w:val="28"/>
        </w:rPr>
        <w:t>.</w:t>
      </w:r>
    </w:p>
    <w:p w:rsidR="00A773EF" w:rsidRPr="00A773EF" w:rsidRDefault="00A773EF" w:rsidP="00A773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5B24" w:rsidRPr="005F5B24" w:rsidRDefault="005F5B24" w:rsidP="005F5B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F5B24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01.02.2017г.</w:t>
      </w:r>
    </w:p>
    <w:p w:rsidR="005F5B24" w:rsidRDefault="005F5B24" w:rsidP="005F5B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AD4" w:rsidRPr="005F5B24" w:rsidRDefault="00BE3AD4" w:rsidP="005F5B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F5B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5B24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D5664F" w:rsidRPr="005F5B24">
        <w:rPr>
          <w:rFonts w:ascii="Times New Roman" w:hAnsi="Times New Roman" w:cs="Times New Roman"/>
          <w:sz w:val="28"/>
          <w:szCs w:val="28"/>
        </w:rPr>
        <w:t xml:space="preserve"> настоящего распоряжения оставляю за собой.</w:t>
      </w:r>
    </w:p>
    <w:p w:rsidR="00EC0037" w:rsidRPr="00EA5424" w:rsidRDefault="00EC0037" w:rsidP="00EC0037">
      <w:pPr>
        <w:rPr>
          <w:rFonts w:ascii="Times New Roman" w:hAnsi="Times New Roman" w:cs="Times New Roman"/>
          <w:sz w:val="28"/>
          <w:szCs w:val="28"/>
        </w:rPr>
      </w:pPr>
    </w:p>
    <w:p w:rsidR="00EC0037" w:rsidRPr="00EA5424" w:rsidRDefault="00EC0037" w:rsidP="00EC0037">
      <w:pPr>
        <w:rPr>
          <w:rFonts w:ascii="Times New Roman" w:hAnsi="Times New Roman" w:cs="Times New Roman"/>
          <w:sz w:val="28"/>
          <w:szCs w:val="28"/>
        </w:rPr>
      </w:pPr>
    </w:p>
    <w:p w:rsidR="00EC0037" w:rsidRPr="00EA5424" w:rsidRDefault="00EC0037" w:rsidP="00EC0037">
      <w:pPr>
        <w:rPr>
          <w:rFonts w:ascii="Times New Roman" w:hAnsi="Times New Roman" w:cs="Times New Roman"/>
          <w:sz w:val="28"/>
          <w:szCs w:val="28"/>
        </w:rPr>
      </w:pPr>
    </w:p>
    <w:p w:rsidR="00EC0037" w:rsidRPr="00EA5424" w:rsidRDefault="00EC0037" w:rsidP="00EC0037">
      <w:pPr>
        <w:rPr>
          <w:rFonts w:ascii="Times New Roman" w:hAnsi="Times New Roman" w:cs="Times New Roman"/>
          <w:sz w:val="28"/>
          <w:szCs w:val="28"/>
        </w:rPr>
      </w:pPr>
    </w:p>
    <w:p w:rsidR="00EC0037" w:rsidRPr="00EA5424" w:rsidRDefault="00EC0037" w:rsidP="00EC0037">
      <w:pPr>
        <w:rPr>
          <w:rFonts w:ascii="Times New Roman" w:hAnsi="Times New Roman" w:cs="Times New Roman"/>
          <w:sz w:val="28"/>
          <w:szCs w:val="28"/>
        </w:rPr>
      </w:pPr>
    </w:p>
    <w:p w:rsidR="00402D7E" w:rsidRDefault="00CF3285" w:rsidP="00402D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02D7E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</w:p>
    <w:p w:rsidR="00A425C0" w:rsidRDefault="00402D7E" w:rsidP="00402D7E">
      <w:pPr>
        <w:rPr>
          <w:rFonts w:ascii="Times New Roman" w:hAnsi="Times New Roman" w:cs="Times New Roman"/>
          <w:b/>
          <w:sz w:val="28"/>
          <w:szCs w:val="28"/>
        </w:rPr>
        <w:sectPr w:rsidR="00A425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Бюджетного учреждения </w:t>
      </w:r>
      <w:r w:rsidR="00CF3285">
        <w:rPr>
          <w:rFonts w:ascii="Times New Roman" w:hAnsi="Times New Roman" w:cs="Times New Roman"/>
          <w:b/>
          <w:sz w:val="28"/>
          <w:szCs w:val="28"/>
        </w:rPr>
        <w:t xml:space="preserve">Чернореченское»                          </w:t>
      </w:r>
      <w:proofErr w:type="spellStart"/>
      <w:r w:rsidR="00CF3285">
        <w:rPr>
          <w:rFonts w:ascii="Times New Roman" w:hAnsi="Times New Roman" w:cs="Times New Roman"/>
          <w:b/>
          <w:sz w:val="28"/>
          <w:szCs w:val="28"/>
        </w:rPr>
        <w:t>Салдаев</w:t>
      </w:r>
      <w:proofErr w:type="spellEnd"/>
      <w:r w:rsidR="00CF3285">
        <w:rPr>
          <w:rFonts w:ascii="Times New Roman" w:hAnsi="Times New Roman" w:cs="Times New Roman"/>
          <w:b/>
          <w:sz w:val="28"/>
          <w:szCs w:val="28"/>
        </w:rPr>
        <w:t xml:space="preserve"> А.С.</w:t>
      </w:r>
    </w:p>
    <w:p w:rsidR="00A425C0" w:rsidRPr="00A425C0" w:rsidRDefault="00A425C0" w:rsidP="00A425C0">
      <w:pPr>
        <w:autoSpaceDE w:val="0"/>
        <w:autoSpaceDN w:val="0"/>
        <w:adjustRightInd w:val="0"/>
        <w:spacing w:line="288" w:lineRule="auto"/>
        <w:ind w:left="566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425C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1 к Распоряжению БУ «Чернореченское»  от </w:t>
      </w:r>
      <w:r w:rsidRPr="00A425C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31</w:t>
      </w:r>
      <w:r w:rsidRPr="00A425C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»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01</w:t>
      </w:r>
      <w:r w:rsidRPr="00A425C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2017  №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3р</w:t>
      </w:r>
      <w:bookmarkStart w:id="0" w:name="_GoBack"/>
      <w:bookmarkEnd w:id="0"/>
    </w:p>
    <w:p w:rsidR="00A425C0" w:rsidRPr="00A425C0" w:rsidRDefault="00A425C0" w:rsidP="00A425C0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25C0" w:rsidRPr="00A425C0" w:rsidRDefault="00A425C0" w:rsidP="00A425C0">
      <w:pPr>
        <w:spacing w:before="100" w:beforeAutospacing="1" w:after="100" w:afterAutospacing="1" w:line="288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внутреннего трудового распорядка Бюджетного Учреждения «Чернореченское»</w:t>
      </w:r>
    </w:p>
    <w:p w:rsidR="00A425C0" w:rsidRPr="00A425C0" w:rsidRDefault="00A425C0" w:rsidP="00A425C0">
      <w:pPr>
        <w:spacing w:before="100" w:beforeAutospacing="1" w:after="100" w:afterAutospacing="1" w:line="288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C0" w:rsidRPr="00A425C0" w:rsidRDefault="00A425C0" w:rsidP="00A425C0">
      <w:pPr>
        <w:spacing w:before="100" w:beforeAutospacing="1" w:after="100" w:afterAutospacing="1" w:line="288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A425C0" w:rsidRPr="00A425C0" w:rsidRDefault="00A425C0" w:rsidP="00A425C0">
      <w:pPr>
        <w:spacing w:before="100" w:beforeAutospacing="1" w:after="100" w:afterAutospacing="1" w:line="288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соответствии с </w:t>
      </w:r>
      <w:hyperlink r:id="rId7" w:history="1">
        <w:r w:rsidRPr="00A42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 Российской Федерации имеют право свободно распоряжаться своими способностями к труду, выбирать род деятельности и профессию, на оплату труда в соответствии с его количеством и качеством, но не ниже установленного государством </w:t>
      </w:r>
      <w:hyperlink r:id="rId8" w:history="1">
        <w:r w:rsidRPr="00A42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минимального </w:t>
        </w:r>
        <w:proofErr w:type="gramStart"/>
        <w:r w:rsidRPr="00A42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размера оплаты труда</w:t>
        </w:r>
        <w:proofErr w:type="gramEnd"/>
      </w:hyperlink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25C0" w:rsidRPr="00A425C0" w:rsidRDefault="00A425C0" w:rsidP="00A425C0">
      <w:pPr>
        <w:spacing w:before="100" w:beforeAutospacing="1" w:after="100" w:afterAutospacing="1" w:line="288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внутреннего трудового распорядка являются локальным нормативным актом Бюджетного Учреждения «Чернореченское» (далее – БУ «Чернореченское»), регламентирующим в соответствии с </w:t>
      </w:r>
      <w:hyperlink r:id="rId9" w:history="1">
        <w:r w:rsidRPr="00A42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Трудовым кодексом</w:t>
        </w:r>
      </w:hyperlink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иными федеральными законами порядок приема,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БУ «Чернореченское</w:t>
      </w:r>
      <w:proofErr w:type="gramEnd"/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425C0" w:rsidRPr="00A425C0" w:rsidRDefault="00A425C0" w:rsidP="00A425C0">
      <w:pPr>
        <w:spacing w:before="100" w:beforeAutospacing="1" w:after="100" w:afterAutospacing="1" w:line="288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Целью настоящих Правил внутреннего трудового распорядка является укрепление трудовой дисциплины, рациональное использование рабочего времени, повышение эффективности и производительности труда, высокое качество работы, формирование коллектива профессиональных работников БУ «Чернореченское».</w:t>
      </w:r>
    </w:p>
    <w:p w:rsidR="00A425C0" w:rsidRPr="00A425C0" w:rsidRDefault="00A425C0" w:rsidP="00A425C0">
      <w:pPr>
        <w:spacing w:before="100" w:beforeAutospacing="1" w:after="100" w:afterAutospacing="1" w:line="288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Под дисциплиной труда понимается обязательное для всех Работников подчинение правилам поведения, определенным в соответствии </w:t>
      </w:r>
      <w:hyperlink r:id="rId10" w:history="1">
        <w:r w:rsidRPr="00A42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Трудовым кодексом</w:t>
        </w:r>
      </w:hyperlink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законами, коллективным договором, трудовым договором, локальными нормативными актами БУ «Чернореченское».</w:t>
      </w:r>
    </w:p>
    <w:p w:rsidR="00A425C0" w:rsidRPr="00A425C0" w:rsidRDefault="00A425C0" w:rsidP="00A425C0">
      <w:pPr>
        <w:spacing w:before="100" w:beforeAutospacing="1" w:after="100" w:afterAutospacing="1" w:line="288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Работодатель обязан в соответствии с </w:t>
      </w:r>
      <w:hyperlink r:id="rId11" w:history="1">
        <w:r w:rsidRPr="00A42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Трудовым кодексом</w:t>
        </w:r>
      </w:hyperlink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законами, иными нормативными правовыми актами, коллективным договором, соглашениями, локальными нормативными актами, содержащими нормы трудового права, трудовым договором создавать условия, необходимые для соблюдения Работниками дисциплины труда. Работников, добросовестно исполняющих трудовые обязанности, - поощрять. К нарушителям трудовой дисциплины применять меры дисциплинарного взыскания.  </w:t>
      </w:r>
    </w:p>
    <w:p w:rsidR="00A425C0" w:rsidRPr="00A425C0" w:rsidRDefault="00A425C0" w:rsidP="00A425C0">
      <w:pPr>
        <w:spacing w:before="100" w:beforeAutospacing="1" w:after="100" w:afterAutospacing="1" w:line="288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5C0" w:rsidRPr="00A425C0" w:rsidRDefault="00A425C0" w:rsidP="00A425C0">
      <w:pPr>
        <w:spacing w:before="100" w:beforeAutospacing="1" w:after="100" w:afterAutospacing="1" w:line="288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приема на работу и увольнения Работников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 2.1. Работники реализуют право на труд путем заключения трудового договора о работе в БУ «Чернореченское».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Трудовой договор заключается в письменной форме, в двух экземплярах, каждый из которых подписывается сторонами. Один экземпляр трудового договора передается Работнику, другой хранится в БУ «Чернореченское». Получение Работником экземпляра трудового договора подтверждается подписью Работника на экземпляре трудового договора, хранящемся в БУ «Чернореченское». Содержание трудового договора должно соответствовать действующему </w:t>
      </w:r>
      <w:hyperlink r:id="rId12" w:history="1">
        <w:r w:rsidRPr="00A42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законодательству</w:t>
        </w:r>
      </w:hyperlink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 При заключении трудового договора стороны могут устанавливать в нем любые условия, не ухудшающие положение Работника по сравнению с действующим законодательством РФ.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заключении трудового договора лицо, поступающее на работу, предъявляет Работодателю: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или иной документ, удостоверяющий личность;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страховое свидетельство государственного пенсионного страхования;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воинского учета - для военнообязанных и лиц, подлежащих призыву на военную службу;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приеме на работу, требующую обязательного медицинского осмотра, предъявляется также справка установленного образца.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В отдельных случаях с учетом специфики работы, </w:t>
      </w:r>
      <w:hyperlink r:id="rId13" w:history="1">
        <w:r w:rsidRPr="00A42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Трудовым кодексом</w:t>
        </w:r>
      </w:hyperlink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законами, </w:t>
      </w:r>
      <w:hyperlink r:id="rId14" w:history="1">
        <w:r w:rsidRPr="00A42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указами</w:t>
        </w:r>
      </w:hyperlink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 отсутствии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Трудовой договор вступает в силу со дня его подписания сторонами, если иное не установлено федеральными законами, иными нормативными правовыми актами Российской Федерации или трудовым договором, либо со дня фактического допущения Работника к работе с </w:t>
      </w:r>
      <w:proofErr w:type="gramStart"/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ведома</w:t>
      </w:r>
      <w:proofErr w:type="gramEnd"/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поручению Работодателя.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Работник приступает к исполнению трудовых обязанностей со дня, определенного трудовым договором. Если в трудовом договоре не оговорен день начала работы, то Работник должен приступить к работе на следующий день после вступления договора в силу. Если Работник не приступил к исполнению трудовых обязанностей со дня, определенного трудовым договором, то трудовой договор аннулируется.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Прием на работу оформляется приказом (распоряжением) Работодателя на основании заключенного трудового договора. Содержание приказа (распоряжение) должно соответствовать условиям заключенного трудового договора. Приказ (распоряжение) о приеме на работу объявляется Работнику под роспись.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На основании приказа (распоряжения) о приеме на работу Работодатель обязан в пятидневный срок сделать запись в трудовой книжке Работника, в случае, если работа в БУ «Чернореченское» является для Работника основной.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</w:t>
      </w:r>
      <w:proofErr w:type="gramStart"/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работу вновь поступившего Работника его непосредственный начальник обязан ознакомить Работника с условиями работы, его должностной инструкцией, настоящими Правилами, условиями оплаты труда, разъяснить его права и обязанности, проинструктировать его по правилам техники безопасности, санитарии, противопожарной безопасности, а также ознакомить с различными нормативными и локальными правовыми актами, имеющими отношение к его трудовой функции, и т. д.</w:t>
      </w:r>
      <w:proofErr w:type="gramEnd"/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При приеме на работу Работодатель обязан: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обучение лиц, поступающих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обеспечить обязательное медицинское освидетельствование лиц, не достигших возраста восемнадцати лет, а также иных лиц в случаях, предусмотренных законодательством.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Работодатель обязан вести трудовые книжки на каждого Работника, проработавшего в организации свыше пяти дней, в случае, когда работа в этой организации является для работника основной.</w:t>
      </w: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2.15. Работодатель не вправе требовать от Работника выполнения работ, не обусловленных трудовым договором. Изменения условий трудового договора могут быть осуществлены только в соответствии с действующим </w:t>
      </w:r>
      <w:hyperlink r:id="rId15" w:history="1">
        <w:r w:rsidRPr="00A42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Прекращение трудового договора может иметь место только по основаниям, предусмотренным </w:t>
      </w:r>
      <w:hyperlink r:id="rId16" w:history="1">
        <w:r w:rsidRPr="00A42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 Трудовой </w:t>
      </w:r>
      <w:proofErr w:type="gramStart"/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любое время по соглашению сторон трудового договора.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Работник имеет право расторгнуть трудовой договор, предупредив об этом Работодателя в письменной форме не </w:t>
      </w:r>
      <w:proofErr w:type="gramStart"/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недели, если иной срок не установлен </w:t>
      </w:r>
      <w:hyperlink r:id="rId17" w:history="1">
        <w:r w:rsidRPr="00A42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Трудовым кодексом</w:t>
        </w:r>
      </w:hyperlink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или иным федеральным законом. Течение указанного срока начинается на следующий день после получения Работодателем заявления Работника об увольнении.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Трудовой </w:t>
      </w:r>
      <w:proofErr w:type="gramStart"/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и до истечения срока предупреждения об увольнении, по соглашению между Работником и Работодателем.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2.20. </w:t>
      </w:r>
      <w:proofErr w:type="gramStart"/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когда заявление Работника об увольнении по его инициативе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</w:t>
      </w:r>
      <w:hyperlink r:id="rId18" w:history="1">
        <w:r w:rsidRPr="00A42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трудового законодательства</w:t>
        </w:r>
      </w:hyperlink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 Работодатель обязан расторгнуть трудовой договор в срок</w:t>
      </w:r>
      <w:proofErr w:type="gramEnd"/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proofErr w:type="gramEnd"/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Работника.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2.21. 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</w:t>
      </w:r>
      <w:hyperlink r:id="rId19" w:history="1">
        <w:r w:rsidRPr="00A42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Трудовым кодексом</w:t>
        </w:r>
      </w:hyperlink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 иными федеральными законами не может быть отказано в заключени</w:t>
      </w:r>
      <w:proofErr w:type="gramStart"/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договора.</w:t>
      </w: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2.22. Расторжение трудового договора по инициативе Работодателя производится с учетом мотивированного мнения представительного органа БУ «Чернореченское», за исключением случаев, предусмотренных </w:t>
      </w:r>
      <w:hyperlink r:id="rId20" w:history="1">
        <w:r w:rsidRPr="00A42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2.23. Прекращение трудового договора оформляется приказом (распоряжением) Работодателя.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2.24. С приказом (распоряжением)  Работодателя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образом заверенную копию указанного приказом (распоряжением). В случае, когда приказ (распоряжение) о прекращении трудового договора невозможно довести до сведения Работника или Работник отказывается ознакомиться с ним под роспись, на приказе (распоряжении) производится соответствующая запись.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2.25. В день увольнения Работодатель обязан произвести с увольняемым Работником полный денежный расчет и выдать ему надлежаще оформленную трудовую книжку. Запись о причине увольнения в трудовую книжку вносится в соответствии с формулировками действующего </w:t>
      </w:r>
      <w:hyperlink r:id="rId21" w:history="1">
        <w:r w:rsidRPr="00A42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трудового законодательства</w:t>
        </w:r>
      </w:hyperlink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 ссылкой на статью и пункт закона. Днем увольнения считается последний день работы.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2.26. В случае, когда в день прекращения трудового договора выдать трудовую книжку Работнику невозможно в связи с его отсутствием либо отказом от ее получения, Работодатель направляет </w:t>
      </w: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Работнику уведомление о необходимости явиться за трудовой книжкой либо дать согласие на отправление ее по почте. Со дня направления указанного уведомления Работодатель освобождается от ответственности за задержку выдачи трудовой книжки.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2.27. По истечении срока предупреждения об увольнении Работник имеет право в любое время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2.28. Срочный трудовой договор прекращается с истечением срока его действия, о чем Работник должен быть предупрежден в письменной форме не менее чем за три календарных дня до увольнения (за исключением случаев, когда истекает срок действия срочного трудового договора, заключенного на время исполнения обязанностей отсутствующего Работника).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2.29. Трудовой договор, заключенный на время выполнения определенной работы, прекращается по завершении этой работы.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2.30. Трудовой договор, заключенный на время исполнения обязанностей отсутствующего Работника, прекращается с выходом этого Работника на работу.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2.31. Трудовой договор, заключенный для выполнения сезонных работ в течение определенного периода (сезона), прекращается по окончании этого периода (сезона).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25C0" w:rsidRPr="00A425C0" w:rsidRDefault="00A425C0" w:rsidP="00A425C0">
      <w:pPr>
        <w:spacing w:before="100" w:beforeAutospacing="1" w:after="100" w:afterAutospacing="1" w:line="288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Основные права и обязанности Работника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3.1. Работник БУ «Чернореченское» имеет право </w:t>
      </w:r>
      <w:proofErr w:type="gramStart"/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заключение, изменение и расторжение трудового договора в порядке и на условиях, которые установлены </w:t>
      </w:r>
      <w:hyperlink r:id="rId22" w:history="1">
        <w:r w:rsidRPr="00A42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Трудовым кодексом</w:t>
        </w:r>
      </w:hyperlink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работы, обусловленной трудовым договором, отвечающей его профессиональной подготовке и квалификации;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рабочее место, соответствующее государственным нормативным требованиям охраны труда;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своевременную и в полном объеме оплату труда в соответствии со своей квалификацией, сложностью труда, количеством и качеством выполняемой работы;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отдых, гарантируемый установленной </w:t>
      </w:r>
      <w:hyperlink r:id="rId23" w:history="1">
        <w:r w:rsidRPr="00A42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максимальной продолжительностью рабочего времени и обеспечивается предоставлением еженедельных выходных дней, праздничных нерабочих дней, оплачиваемых ежегодных отпусков;</w:t>
      </w:r>
      <w:proofErr w:type="gramEnd"/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профессиональную подготовку, переподготовку и повышение своей квалификации в порядке, установленном </w:t>
      </w:r>
      <w:hyperlink r:id="rId24" w:history="1">
        <w:r w:rsidRPr="00A42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Трудовым кодексом</w:t>
        </w:r>
      </w:hyperlink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управлении Администрацией поселения в предусмотренных </w:t>
      </w:r>
      <w:hyperlink r:id="rId25" w:history="1">
        <w:r w:rsidRPr="00A42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Трудовым кодексом</w:t>
        </w:r>
      </w:hyperlink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 и коллективным договором формах;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защиту своих трудовых прав, свобод и законных интересов всеми не запрещенными законом способами;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возмещение вреда, причиненного ему в связи с исполнением им трудовых обязанностей, и компенсацию морального вреда в порядке, установленном </w:t>
      </w:r>
      <w:hyperlink r:id="rId26" w:history="1">
        <w:r w:rsidRPr="00A42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Трудовым кодексом</w:t>
        </w:r>
      </w:hyperlink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обязательное социальное страхование в случаях, предусмотренных федеральными законами;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права, предусмотренные коллективным договором БУ «Чернореченское».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Работник БУ «Чернореченское» обязан: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добросовестно и в полном объеме исполнять свои трудовые обязанности, возложенные на него трудовым договором, должностной инструкцией, иными локальными нормативными актами;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предъявлять при приеме на работу документы, предусмотренные действующим </w:t>
      </w:r>
      <w:hyperlink r:id="rId27" w:history="1">
        <w:r w:rsidRPr="00A42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внутреннего трудового распорядка БУ «Чернореченское», в том числе режим труда и отдыха;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трудовую дисциплину;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рабочее время для производительного труда, качественно и в срок выполнять производственные задания и поручения, выполнять установленные нормы труда, работать над повышением своего профессионального уровня;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грамотно и своевременно вести необходимую документацию;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требования по охране труда и обеспечению безопасности труда, в том числе правильно применять средства индивидуальной и коллективной защиты, проходить обучение безопасным приемам и методам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труда;</w:t>
      </w:r>
      <w:proofErr w:type="gramEnd"/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проходить обязательные медицинские осмотры в предусмотренных </w:t>
      </w:r>
      <w:hyperlink r:id="rId28" w:history="1">
        <w:r w:rsidRPr="00A42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случаях;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порядок и чистоту на рабочем месте и на территории БУ «Чернореченское»;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систематически повышать свою квалификацию, изучать передовые приемы и методы работы, совершенствовать профессиональные навыки;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сообщать Работодателю либо непосредственному руководителю о возникновении ситуации, представляющей угрозу жизни и здоровью людей, о каждом несчастном случае, происшедшем на производстве, или об ухудшении своего здоровья, в том числе о проявлении признаков острого профессионального заболевания (отравления),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  <w:proofErr w:type="gramEnd"/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информировать Работодателя либо непосредственного </w:t>
      </w:r>
      <w:proofErr w:type="gramStart"/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proofErr w:type="gramEnd"/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иных должностных лиц о причинах невыхода на работу и иных обстоятельствах, препятствующих надлежащему выполнению Работником своих трудовых обязанностей;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 относиться к имуществу Работодателя;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оборудование, оргтехнику Работодателя только в связи с производственной деятельностью, соблюдать установленный порядок хранения и использования материальных ценностей и документов;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Работодателю информацию об изменении фамилии, семейного положения, места жительства, смены паспорта, иного документа, удостоверяющего личность, утере страхового свидетельства обязательного пенсионного страхования;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установленный законодательством и локальными нормативными актами порядок работы с конфиденциальной информацией;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отработать после обучения, осуществляемого на средства Работодателя, установленный договором на обучение срок;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участие в совещаниях, собраниях руководства собственников Работодателя, представлять отчеты о своей работе;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прекращении трудовых отношений возвратить все документы, образовавшиеся в процессе выполнения работ, а также материально-технические средства, переданные работодателем для выполнения трудовых обязанностей.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Круг обязанностей, которые выполняет Работник по своей специальности, квалификации, должности, определяется трудовым договором, должностной инструкцией.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25C0" w:rsidRPr="00A425C0" w:rsidRDefault="00A425C0" w:rsidP="00A425C0">
      <w:pPr>
        <w:spacing w:before="100" w:beforeAutospacing="1" w:after="100" w:afterAutospacing="1" w:line="288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Основные права и обязанности Работодателя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 4.1. Работодатель имеет право: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заключать, изменять и расторгать трудовые договоры с Работниками в порядке и на условиях, которые установлены </w:t>
      </w:r>
      <w:hyperlink r:id="rId29" w:history="1">
        <w:r w:rsidRPr="00A42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Трудовым кодексом</w:t>
        </w:r>
      </w:hyperlink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подбирать Работников, заключать, изменять и расторгать трудовые договоры с ними в порядке и на условиях, которые установлены </w:t>
      </w:r>
      <w:hyperlink r:id="rId30" w:history="1">
        <w:r w:rsidRPr="00A42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Трудовым кодексом</w:t>
        </w:r>
      </w:hyperlink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коллективные переговоры и заключать коллективные договоры;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объединения Работодателей в целях представительства и защиты своих интересов и вступать в них;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поощрять Работников за добросовестный эффективный труд;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привлекать Работников к дисциплинарной ответственности;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локальные нормативные акты.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Работодатель обязан: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</w:t>
      </w:r>
      <w:hyperlink r:id="rId31" w:history="1">
        <w:r w:rsidRPr="00A42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трудовое законодательство</w:t>
        </w:r>
      </w:hyperlink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предоставлять Работникам работу, обусловленную трудовым договором;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безопасность труда и условия, отвечающие государственным нормативным требованиям охраны труда;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Работникам равную оплату за труд равной ценности;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выплачивать в полном размере причитающуюся Работникам заработную плату в сроки, установленные </w:t>
      </w:r>
      <w:hyperlink r:id="rId32" w:history="1">
        <w:r w:rsidRPr="00A42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Трудовым кодексом</w:t>
        </w:r>
      </w:hyperlink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коллективным договором, правилами внутреннего трудового распорядка организации, трудовыми договорами;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учет рабочего времени, фактически отработанного Работниками;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учет сверхурочных работ;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вести коллективные переговоры, а также заключать коллективный договор в порядке, установленном </w:t>
      </w:r>
      <w:hyperlink r:id="rId33" w:history="1">
        <w:r w:rsidRPr="00A42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Трудовым кодексом</w:t>
        </w:r>
      </w:hyperlink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выполнением;</w:t>
      </w: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</w:t>
      </w:r>
      <w:hyperlink r:id="rId34" w:history="1">
        <w:r w:rsidRPr="00A42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трудового законодательства</w:t>
        </w:r>
      </w:hyperlink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нарушение </w:t>
      </w: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трудового законодательства и иных нормативных правовых актов, содержащих нормы трудового права;</w:t>
      </w:r>
      <w:proofErr w:type="gramEnd"/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рассматривать представления соответствующих профсоюзных органов, иных избранных Работниками представителей о выявленных нарушениях </w:t>
      </w:r>
      <w:hyperlink r:id="rId35" w:history="1">
        <w:r w:rsidRPr="00A42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трудового законодательства</w:t>
        </w:r>
      </w:hyperlink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нормативных правовых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условия, обеспечивающие участие Работников в управлении Администрацией поселения в предусмотренных </w:t>
      </w:r>
      <w:hyperlink r:id="rId36" w:history="1">
        <w:r w:rsidRPr="00A42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Трудовым кодексом</w:t>
        </w:r>
      </w:hyperlink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 и коллективным договором формах;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бытовые нужды Работников, связанные с исполнением ими трудовых обязанностей;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</w:t>
      </w:r>
      <w:hyperlink r:id="rId37" w:history="1">
        <w:r w:rsidRPr="00A42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Трудовым кодексом</w:t>
        </w:r>
      </w:hyperlink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другими федеральными законами и иными нормативными правовыми актами РФ;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исполнять иные обязанности, предусмотренные </w:t>
      </w:r>
      <w:hyperlink r:id="rId38" w:history="1">
        <w:r w:rsidRPr="00A42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трудовым законодательством</w:t>
        </w:r>
      </w:hyperlink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25C0" w:rsidRPr="00A425C0" w:rsidRDefault="00A425C0" w:rsidP="00A425C0">
      <w:pPr>
        <w:spacing w:before="100" w:beforeAutospacing="1" w:after="100" w:afterAutospacing="1" w:line="288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сторон</w:t>
      </w:r>
    </w:p>
    <w:p w:rsidR="00A425C0" w:rsidRPr="00A425C0" w:rsidRDefault="00A425C0" w:rsidP="00A425C0">
      <w:pPr>
        <w:spacing w:before="100" w:beforeAutospacing="1" w:after="100" w:afterAutospacing="1" w:line="288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5.1. Лица, виновные в нарушении трудового законодательства и иных актов, содержащих нормы трудового права, привлекаются к дисциплинарной ответственности и материальной ответственности в порядке, установленном </w:t>
      </w:r>
      <w:hyperlink r:id="rId39" w:history="1">
        <w:r w:rsidRPr="00A42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Трудовым кодексом</w:t>
        </w:r>
      </w:hyperlink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A425C0" w:rsidRPr="00A425C0" w:rsidRDefault="00A425C0" w:rsidP="00A425C0">
      <w:pPr>
        <w:spacing w:before="100" w:beforeAutospacing="1" w:after="100" w:afterAutospacing="1" w:line="288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25C0" w:rsidRPr="00A425C0" w:rsidRDefault="00A425C0" w:rsidP="00A425C0">
      <w:pPr>
        <w:spacing w:before="100" w:beforeAutospacing="1" w:after="100" w:afterAutospacing="1" w:line="288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Режим работы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 6.1. Рабочее время Работников БУ «Чернореченское» определяется настоящими Правилами внутреннего трудового распорядка, а также должностными обязанностями, трудовым договором, графиком сменности.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Работникам БУ «Чернореченское» устанавливается пятидневная рабочая неделя с двумя выходными днями (суббота и воскресенье).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Нормальная продолжительность рабочего времени - 40 часов в неделю, 8 часов в день.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пп.1.3 п.1 Постановления Верховного Совета РСФСР от 1 ноября 1990г. № 298/3-1 «О неотложных мерах по улучшению положения женщин, семьи, охраны материнства и детства на селе» с 1 января 1991 года для женщин, работающих в сельской местности, устанавливается 36-часовая рабочая неделя.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Время начала и окончания работы и перерыва для отдыха и питания устанавливается следующее: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работы - 8</w:t>
      </w:r>
      <w:r w:rsidRPr="00A425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– с 12</w:t>
      </w:r>
      <w:r w:rsidRPr="00A425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12</w:t>
      </w:r>
      <w:r w:rsidRPr="00A425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48</w:t>
      </w: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работы – 17</w:t>
      </w:r>
      <w:r w:rsidRPr="00A425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 в пятницу 16</w:t>
      </w:r>
      <w:r w:rsidRPr="00A425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женщин, работающих в сельской местности: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работы - 8</w:t>
      </w:r>
      <w:r w:rsidRPr="00A425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– с 12</w:t>
      </w:r>
      <w:r w:rsidRPr="00A425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12</w:t>
      </w:r>
      <w:r w:rsidRPr="00A425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48</w:t>
      </w: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работы – 16</w:t>
      </w:r>
      <w:r w:rsidRPr="00A425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6.4. Продолжительность рабочего дня или смены, непосредственно </w:t>
      </w:r>
      <w:proofErr w:type="gramStart"/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предшествующих</w:t>
      </w:r>
      <w:proofErr w:type="gramEnd"/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нерабочему праздничному дню, уменьшается на один час.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По соглашению между Работником и Работодателем могут устанавливаться неполный день (смена) или неполная рабочая неделя.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Эпизодическое привлечение Работников к работе на условиях ненормированного рабочего дня осуществляется при возникновении необходимости производственного или организационного (управленческого) характера. На Работников с ненормированным рабочим временем распространяется порядок рабочего дня, установленный настоящими Правилами.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Основанием для освобождения от работы в рабочие для Работника дни являются листок временной нетрудоспособности, справка по уходу за больным, другие случаи, предусмотренные законодательством Российской Федерации.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Работа в выходные и праздничные дни запрещена, привлечение к работе в указанные дни осуществляется только с письменного согласия Работника и в соответствии с требованиями </w:t>
      </w:r>
      <w:hyperlink r:id="rId40" w:history="1">
        <w:r w:rsidRPr="00A42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трудового законодательства</w:t>
        </w:r>
      </w:hyperlink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6.9. Работодатель отстраняет от работы (не допускает к работе) Работника: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появившегося на работе в состоянии алкогольного, наркотического или токсического опьянения;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прошедшего в установленном порядке обучение и проверку знаний и навыков в области охраны труда;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прошедшего в установленном порядке обязательный предварительный или периодический медицинский осмотр;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выявлении в соответствии с медицинским заключением противопоказаний для выполнения Работником работы, обусловленной трудовым договором;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требованиям органов и должностных лиц, уполномоченных федеральными законами и иными нормативными правовыми актами;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других случаях, предусмотренных </w:t>
      </w:r>
      <w:hyperlink r:id="rId41" w:history="1">
        <w:r w:rsidRPr="00A42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Трудовым кодексом</w:t>
        </w:r>
      </w:hyperlink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федеральными законами и иными нормативными правовыми актами.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Решение Работодателя об отстранении Работника от работы (о </w:t>
      </w:r>
      <w:proofErr w:type="spellStart"/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недопуске</w:t>
      </w:r>
      <w:proofErr w:type="spellEnd"/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работе) оформляется приказом (распоряжением) руководителя БУ «Чернореченское», в котором перечисляются обстоятельства, послужившие основанием для отстранения Работника; документы, которые подтверждают такие основания; период времени отстранения; распоряжение бухгалтерии о приостановке начисления заработной платы за период отстранения; кто будет исполнять обязанности отстраняемого работника. Приказ (распоряжение) объявляется Работнику под роспись.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Допуск к работе оформляется приказом (распоряжением) о прекращении (об отмене) отстранения Работника и указании бухгалтерии о начислении заработной платы и объявляется Работнику под роспись.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6.12. Отсутствие Работника на рабочем месте без разрешения Работодателя считается неправомерным. </w:t>
      </w:r>
      <w:proofErr w:type="gramStart"/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Работника на рабочем месте без уважительных причин в течение всего рабочего дня (смены) независимо от его (ее) продолжительности, а также в случае </w:t>
      </w: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отсутствия на рабочем месте без уважительных причин более четырех часов подряд в течение рабочего дня (смены) с ним может быть расторгнут трудовой договор по </w:t>
      </w:r>
      <w:hyperlink r:id="rId42" w:history="1">
        <w:r w:rsidRPr="00A42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подпункту "а" пункта 6 статьи 81</w:t>
        </w:r>
      </w:hyperlink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РФ в связи с</w:t>
      </w:r>
      <w:proofErr w:type="gramEnd"/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однократным грубым нарушением трудовых обязанностей (совершенным прогулом).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6.13. По заявлению Работника Работодатель имеет право разрешить ему работу по другому трудовому договору о выполнении другой регулярной оплачиваемой работы за пределами установленной продолжительности рабочего времени в порядке внутреннего совместительства. Работа за пределами установленной продолжительности рабочего времени не может превышать времени, установленного </w:t>
      </w:r>
      <w:hyperlink r:id="rId43" w:history="1">
        <w:r w:rsidRPr="00A42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Трудовым кодексом</w:t>
        </w:r>
      </w:hyperlink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6.14. Работа за пределами установленной продолжительности рабочего времени по инициативе Работодателя (сверхурочная работа) производится в случаях и в пределах, предусмотренных действующим </w:t>
      </w:r>
      <w:hyperlink r:id="rId44" w:history="1">
        <w:r w:rsidRPr="00A42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Такое привлечение к сверхурочным работам производится Работодателем с письменного согласия Работника.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6.15. Работодатель ведет точный учет сверхурочных работ путем составления журнала сверхурочных работ. Сверхурочные работы не должны превышать для каждого Работника четырех часов в течение двух дней подряд и 120 часов в год.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6.16. Продолжительность работы в ночное время (с 22 часов до 6 часов) сокращается на один час без последующей отработки. Не сокращается продолжительность работы (смены) в ночное время для Работников, которым установлена сокращенная продолжительность рабочего времени, а также для Работников, принятых специально для работы в ночное время, если иное не предусмотрено коллективным договором.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6.17. К работе в ночное время не допускаются: беременные женщины; Работники, не достигшие возраста восемнадцати лет, за исключением лиц, участвующих в создании и (или) исполнении художественных произведений, и других категорий Работников в соответствии с </w:t>
      </w:r>
      <w:hyperlink r:id="rId45" w:history="1">
        <w:r w:rsidRPr="00A42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Трудовым кодексом</w:t>
        </w:r>
      </w:hyperlink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 иными федеральными законами.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6.18. </w:t>
      </w:r>
      <w:proofErr w:type="gramStart"/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Женщины, имеющие детей в возрасте до трех лет, инвалиды, Работники, имеющие детей-инвалидов, а также Работники, осуществляющие уход за больными членами их семей в соответствии с медицинским заключением, выданным в порядке, установленном федеральными законами и иными нормативными правовыми актами РФ, матери и отцы, воспитывающие без супруга (супруги) детей в возрасте до пяти лет, а также опекуны детей указанного возраста могут привлекаться</w:t>
      </w:r>
      <w:proofErr w:type="gramEnd"/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 в ночное время только с их письменного согласия и при условии, если такая работа не запрещена им по состоянию здоровья в соответствии с медицинским заключением. При этом указанные Работники должны быть в письменной форме ознакомлены со своим правом отказаться от работы в ночное время.</w:t>
      </w:r>
    </w:p>
    <w:p w:rsidR="00A425C0" w:rsidRPr="00A425C0" w:rsidRDefault="00A425C0" w:rsidP="00A425C0">
      <w:pPr>
        <w:spacing w:line="288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C0" w:rsidRPr="00A425C0" w:rsidRDefault="00A425C0" w:rsidP="00A425C0">
      <w:pPr>
        <w:spacing w:line="288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A42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Время отдыха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 7.1. В течение рабочего времени (смены) Работнику должен быть предоставлен перерыв для отдыха и питания продолжительностью не более двух часов и не менее 30 минут, который в рабочее время не включается.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Ежегодный основной оплачиваемый отпуск предоставляется Работникам продолжительностью 28 календарных дней.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Очередность предоставления ежегодных оплачиваемых отпусков устанавливается Работодателем с учетом обеспечения нормальной работы БУ «Чернореченское» и благоприятных условий для отдыха Работников.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График отпусков обязателен как для Работодателя, так и для Работника. О времени начала отпуска Работник должен быть извещен не </w:t>
      </w:r>
      <w:proofErr w:type="gramStart"/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его начала путем издания приказа (распоряжения) о предоставлении отпуска.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В случаях, установленных действующим </w:t>
      </w:r>
      <w:hyperlink r:id="rId46" w:history="1">
        <w:r w:rsidRPr="00A42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ежегодный оплачиваемый отпуск может быть продлен, перенесен на другой срок, разделен на части.</w:t>
      </w: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соглашению сторон трудового договора отпуск переносится в течение текущего года на другой срок, согласованный между Работником и Работодателем.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Отпуск без сохранения заработной платы предоставляется Работнику в соответствии с </w:t>
      </w:r>
      <w:hyperlink r:id="rId47" w:history="1">
        <w:r w:rsidRPr="00A42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трудовым законодательством</w:t>
        </w:r>
      </w:hyperlink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федеральными законами, иными актами, содержащими нормы трудового права, локальными нормативными актами.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425C0" w:rsidRPr="00A425C0" w:rsidRDefault="00A425C0" w:rsidP="00A425C0">
      <w:pPr>
        <w:spacing w:before="100" w:beforeAutospacing="1" w:after="100" w:afterAutospacing="1" w:line="288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Заработная плата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 8.1. 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Размеры окладов (должностных окладов), ставок заработной платы устанавливаются Работодателем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Заработная плата Работнику устанавливается трудовым договором в соответствии с действующими у Работодателя системами оплаты труда.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</w:t>
      </w:r>
      <w:proofErr w:type="gramStart"/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</w:t>
      </w:r>
      <w:hyperlink r:id="rId48" w:history="1">
        <w:r w:rsidRPr="00A42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трудовым законодательством</w:t>
        </w:r>
      </w:hyperlink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нормативными правовыми актами, содержащими нормы трудового права.</w:t>
      </w:r>
      <w:proofErr w:type="gramEnd"/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Локальные нормативные акты, устанавливающие системы оплаты труда, принимаются Работодателем с учетом мнения представительного органа работников.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Заработная плата выплачивается Работнику в рублях Российской Федерации. При выплате заработной платы Работодатель удерживает с Работника в установленном законодательством порядке подоходный налог, а также производит иные удержания с заработной платы Работника по основаниям и в порядке, предусмотренном действующим </w:t>
      </w:r>
      <w:hyperlink r:id="rId49" w:history="1">
        <w:r w:rsidRPr="00A42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 Форма расчетного листка утверждается Работодателем с учетом мнения представительного органа Работников.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Заработная плата выплачивается два раза в месяц: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19 числа текущего месяца;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4 числа последующего месяца.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8.9. Заработная плата перечисляется Работнику на указанный счет в банке на условиях, определенных трудовым договором.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8.10. В случае совпадения дня выплаты с выходным или нерабочим праздничным днем выплата заработной платы производится накануне этого дня.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8.11. Оплата отпуска производится не </w:t>
      </w:r>
      <w:proofErr w:type="gramStart"/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дня до его начала.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8.12.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C0" w:rsidRPr="00A425C0" w:rsidRDefault="00A425C0" w:rsidP="00A425C0">
      <w:pPr>
        <w:spacing w:before="100" w:beforeAutospacing="1" w:after="100" w:afterAutospacing="1" w:line="288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Меры поощрения за труд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 9.1. За добросовестное, высокопрофессиональное исполнение трудовых обязанностей, продолжительную и образцовую работу и иные успехи в труде применяются следующие меры поощрения Работников: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объявление благодарности;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выплата премии;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награждение ценным подарком;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награждение почетной грамотой;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к званию лучшего по профессии;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виды поощрений Работников, определенные, положениями о дисциплине.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Поощрения объявляются приказом (распоряжением) по БУ «Чернореченское», доводятся до сведения коллектива.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Работникам, успешно и добросовестно выполняющим свои трудовые обязанности, предоставляются в первую очередь преимущества и льготы.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425C0" w:rsidRPr="00A425C0" w:rsidRDefault="00A425C0" w:rsidP="00A425C0">
      <w:pPr>
        <w:spacing w:before="100" w:beforeAutospacing="1" w:after="100" w:afterAutospacing="1" w:line="288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Ответственность за нарушение трудовой дисциплины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 10.1. Работники обязаны подчиняться Работодателю, выполнять его указания, связанные с трудовой деятельностью, а также приказы и распоряжения.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Работники обязаны проявлять взаимную вежливость, уважение, терпимость, соблюдать трудовую дисциплину, профессиональную этику.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нарушение требований законодательства, обязательств по трудовому договору, должностных инструкций, положений, приказов и распоряжений Работодателя и т. п. Работодатель имеет право применить следующие дисциплинарные взыскания: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замечание;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выговор;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увольнение (по соответствующим основаниям);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Применение дисциплинарных взысканий, не предусмотренных федеральными законами, настоящими Правилами не допускается.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обязанностей, определенных трудовым договором, уставом или правилами внутреннего трудового распорядка, если к Работнику ранее применялись меры дисциплинарного или общественного взыскания, за прогул без уважительных причин, а также за появление на работе в нетрезвом состоянии.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10.6. За каждый дисциплинарный проступок может быть применено только одно дисциплинарное взыскание.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До применения дисциплинарного взыскания Работодатель должен затребовать от Работника объяснение в письменной форме. Если по истечении двух рабочих дней указанное объяснение Работником не предоставлено, то составляется соответствующий акт, который подписывается не менее чем двумя Работниками - свидетелями такого отказа.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Непредставление Работником объяснения не является препятствием для применения дисциплинарного взыскания.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Работник не может быть подвергнут дисциплинарному взысканию, если невыполнение им должностных, производственных (профессиональных) обязанностей вызвано не зависящими от него причинами. До применения дисциплинарного взыскания Работодатель обязан всесторонне и объективно разобраться в причинах и мотивах совершенного проступка.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Дисциплинарные взыскания применяются приказом (распоряжением), в котором отражается: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существо дисциплинарного проступка;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совершения и время обнаружения дисциплинарного проступка;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 применяемого взыскания;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совершение дисциплинарного проступка;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содержащие объяснения Работника.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приказе (распоряжении) о применении дисциплинарного взыскания также можно привести краткое изложение объяснений Работника.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10.13. Приказ (распоряжение)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под роспись, то составляется соответствующий акт.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 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10.15.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10.16.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10.17. В случае нарушения руководителем БУ «Чернореченское», руководителем структурного подразделения, их заместителями </w:t>
      </w:r>
      <w:hyperlink r:id="rId50" w:history="1">
        <w:r w:rsidRPr="00A42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трудового законодательства</w:t>
        </w:r>
      </w:hyperlink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актов, содержащих нормы трудового права, условий коллективного договора, соглашения Работодатель обязан рассмотреть заявление представительного органа работников о таком нарушении и сообщить о результатах его рассмотрения в представительный орган Работников. В случае подтверждения факта нарушения </w:t>
      </w: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Работодатель обязан применить к руководителю БУ «Чернореченское», руководителю структурного подразделения, их заместителям дисциплинарное взыскание вплоть до увольнения.</w:t>
      </w:r>
    </w:p>
    <w:p w:rsidR="00A425C0" w:rsidRPr="00A425C0" w:rsidRDefault="00A425C0" w:rsidP="00A425C0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425C0" w:rsidRPr="00A425C0" w:rsidRDefault="00A425C0" w:rsidP="00A425C0">
      <w:pPr>
        <w:spacing w:before="100" w:beforeAutospacing="1" w:after="100" w:afterAutospacing="1" w:line="288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Заключительные положения</w:t>
      </w:r>
    </w:p>
    <w:p w:rsidR="00A425C0" w:rsidRPr="00A425C0" w:rsidRDefault="00A425C0" w:rsidP="00A425C0">
      <w:pPr>
        <w:spacing w:after="20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11.1. Настоящие Правила внутреннего трудового распорядка утверждаются Работодателем с учетом мнения представительного органа Работников БУ «Чернореченское», согласно </w:t>
      </w:r>
      <w:hyperlink r:id="rId51" w:history="1">
        <w:r w:rsidRPr="00A42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190</w:t>
        </w:r>
      </w:hyperlink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РФ.</w:t>
      </w:r>
    </w:p>
    <w:p w:rsidR="00A425C0" w:rsidRPr="00A425C0" w:rsidRDefault="00A425C0" w:rsidP="00A425C0">
      <w:pPr>
        <w:spacing w:after="20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При приеме на работу Работодатель обязан ознакомить Работника с настоящими правилами под расписку.</w:t>
      </w:r>
    </w:p>
    <w:p w:rsidR="00A425C0" w:rsidRPr="00A425C0" w:rsidRDefault="00A425C0" w:rsidP="00A425C0">
      <w:pPr>
        <w:spacing w:after="20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Настоящие Правила регламентируют порядок поведения всех Работников, а также Работодателя, его представителей, взаимоотношения между ними, их обязанности и права.</w:t>
      </w:r>
    </w:p>
    <w:p w:rsidR="00A425C0" w:rsidRPr="00A425C0" w:rsidRDefault="00A425C0" w:rsidP="00A425C0">
      <w:pPr>
        <w:spacing w:after="20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Правила внутреннего трудового распорядка обязательны для выполнения всех Работников организации в пределах их компетенции. Нарушение, а также несоблюдение Правил служит основанием для привлечения виновного в этом лица к дисциплинарной ответственности.</w:t>
      </w:r>
    </w:p>
    <w:p w:rsidR="00A425C0" w:rsidRPr="00A425C0" w:rsidRDefault="00A425C0" w:rsidP="00A425C0">
      <w:pPr>
        <w:spacing w:after="20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Те</w:t>
      </w:r>
      <w:proofErr w:type="gramStart"/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 внутреннего трудового распорядка размещается в БУ «Чернореченское» в доступном месте.</w:t>
      </w:r>
    </w:p>
    <w:p w:rsidR="00A425C0" w:rsidRPr="00A425C0" w:rsidRDefault="00A425C0" w:rsidP="00A425C0">
      <w:pPr>
        <w:spacing w:after="20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11.6. В случае изменения </w:t>
      </w:r>
      <w:hyperlink r:id="rId52" w:history="1">
        <w:r w:rsidRPr="00A425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Трудового кодекса</w:t>
        </w:r>
      </w:hyperlink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иных актов действующего трудового законодательства необходимо руководствоваться положениями законодательства (до внесения изменений и дополнений в настоящие Правила).</w:t>
      </w:r>
    </w:p>
    <w:p w:rsidR="00A425C0" w:rsidRPr="00A425C0" w:rsidRDefault="00A425C0" w:rsidP="00A425C0">
      <w:pPr>
        <w:spacing w:after="20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Изменения и дополнения к настоящим Правилам принимаются в порядке, предусмотренном для принятия Правил внутреннего трудового распорядка.</w:t>
      </w:r>
    </w:p>
    <w:p w:rsidR="00A425C0" w:rsidRPr="00A425C0" w:rsidRDefault="00A425C0" w:rsidP="00A425C0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285" w:rsidRPr="00CD3FB3" w:rsidRDefault="00CF3285" w:rsidP="00402D7E">
      <w:pPr>
        <w:rPr>
          <w:rFonts w:ascii="Times New Roman" w:hAnsi="Times New Roman" w:cs="Times New Roman"/>
          <w:b/>
          <w:sz w:val="28"/>
          <w:szCs w:val="28"/>
        </w:rPr>
      </w:pPr>
    </w:p>
    <w:sectPr w:rsidR="00CF3285" w:rsidRPr="00CD3FB3" w:rsidSect="0040255E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922"/>
    <w:multiLevelType w:val="hybridMultilevel"/>
    <w:tmpl w:val="AE428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C7352"/>
    <w:multiLevelType w:val="hybridMultilevel"/>
    <w:tmpl w:val="CE3ED7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A304FE"/>
    <w:multiLevelType w:val="hybridMultilevel"/>
    <w:tmpl w:val="5AD8A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014CB"/>
    <w:multiLevelType w:val="hybridMultilevel"/>
    <w:tmpl w:val="C7A49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9010F"/>
    <w:multiLevelType w:val="hybridMultilevel"/>
    <w:tmpl w:val="4EC42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01"/>
    <w:rsid w:val="000F2F25"/>
    <w:rsid w:val="001D1C1A"/>
    <w:rsid w:val="001E0752"/>
    <w:rsid w:val="00267AB6"/>
    <w:rsid w:val="00347A06"/>
    <w:rsid w:val="003527AB"/>
    <w:rsid w:val="00402D7E"/>
    <w:rsid w:val="00447822"/>
    <w:rsid w:val="004A6959"/>
    <w:rsid w:val="004E7317"/>
    <w:rsid w:val="005A1075"/>
    <w:rsid w:val="005F5B24"/>
    <w:rsid w:val="006D0500"/>
    <w:rsid w:val="00A425C0"/>
    <w:rsid w:val="00A773EF"/>
    <w:rsid w:val="00B51C39"/>
    <w:rsid w:val="00B62601"/>
    <w:rsid w:val="00B72587"/>
    <w:rsid w:val="00BB7CA0"/>
    <w:rsid w:val="00BE3AD4"/>
    <w:rsid w:val="00CD3FB3"/>
    <w:rsid w:val="00CF3285"/>
    <w:rsid w:val="00D5664F"/>
    <w:rsid w:val="00E72EBD"/>
    <w:rsid w:val="00EA5424"/>
    <w:rsid w:val="00EC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5268.6502/" TargetMode="External"/><Relationship Id="rId18" Type="http://schemas.openxmlformats.org/officeDocument/2006/relationships/hyperlink" Target="garantf1://12025268.5/" TargetMode="External"/><Relationship Id="rId26" Type="http://schemas.openxmlformats.org/officeDocument/2006/relationships/hyperlink" Target="garantf1://12025268.237/" TargetMode="External"/><Relationship Id="rId39" Type="http://schemas.openxmlformats.org/officeDocument/2006/relationships/hyperlink" Target="garantf1://12025268.1062/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25268.1013/" TargetMode="External"/><Relationship Id="rId34" Type="http://schemas.openxmlformats.org/officeDocument/2006/relationships/hyperlink" Target="garantf1://12025268.5/" TargetMode="External"/><Relationship Id="rId42" Type="http://schemas.openxmlformats.org/officeDocument/2006/relationships/hyperlink" Target="garantf1://12025268.8161/" TargetMode="External"/><Relationship Id="rId47" Type="http://schemas.openxmlformats.org/officeDocument/2006/relationships/hyperlink" Target="garantf1://12025268.128/" TargetMode="External"/><Relationship Id="rId50" Type="http://schemas.openxmlformats.org/officeDocument/2006/relationships/hyperlink" Target="garantf1://12025268.5/" TargetMode="External"/><Relationship Id="rId7" Type="http://schemas.openxmlformats.org/officeDocument/2006/relationships/hyperlink" Target="garantf1://10003000.37/" TargetMode="External"/><Relationship Id="rId12" Type="http://schemas.openxmlformats.org/officeDocument/2006/relationships/hyperlink" Target="garantf1://12025268.57/" TargetMode="External"/><Relationship Id="rId17" Type="http://schemas.openxmlformats.org/officeDocument/2006/relationships/hyperlink" Target="garantf1://12025268.1013/" TargetMode="External"/><Relationship Id="rId25" Type="http://schemas.openxmlformats.org/officeDocument/2006/relationships/hyperlink" Target="garantf1://12025268.1008/" TargetMode="External"/><Relationship Id="rId33" Type="http://schemas.openxmlformats.org/officeDocument/2006/relationships/hyperlink" Target="garantf1://12025268.1006/" TargetMode="External"/><Relationship Id="rId38" Type="http://schemas.openxmlformats.org/officeDocument/2006/relationships/hyperlink" Target="garantf1://12025268.22/" TargetMode="External"/><Relationship Id="rId46" Type="http://schemas.openxmlformats.org/officeDocument/2006/relationships/hyperlink" Target="garantf1://12025268.124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5268.1013/" TargetMode="External"/><Relationship Id="rId20" Type="http://schemas.openxmlformats.org/officeDocument/2006/relationships/hyperlink" Target="garantf1://12025268.373/" TargetMode="External"/><Relationship Id="rId29" Type="http://schemas.openxmlformats.org/officeDocument/2006/relationships/hyperlink" Target="garantf1://12025268.3000/" TargetMode="External"/><Relationship Id="rId41" Type="http://schemas.openxmlformats.org/officeDocument/2006/relationships/hyperlink" Target="garantf1://12025268.76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5268.8000/" TargetMode="External"/><Relationship Id="rId24" Type="http://schemas.openxmlformats.org/officeDocument/2006/relationships/hyperlink" Target="garantf1://12025268.197/" TargetMode="External"/><Relationship Id="rId32" Type="http://schemas.openxmlformats.org/officeDocument/2006/relationships/hyperlink" Target="garantf1://12025268.136/" TargetMode="External"/><Relationship Id="rId37" Type="http://schemas.openxmlformats.org/officeDocument/2006/relationships/hyperlink" Target="garantf1://12025268.237/" TargetMode="External"/><Relationship Id="rId40" Type="http://schemas.openxmlformats.org/officeDocument/2006/relationships/hyperlink" Target="garantf1://12025268.113/" TargetMode="External"/><Relationship Id="rId45" Type="http://schemas.openxmlformats.org/officeDocument/2006/relationships/hyperlink" Target="garantf1://12025268.96/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12025268.1012/" TargetMode="External"/><Relationship Id="rId23" Type="http://schemas.openxmlformats.org/officeDocument/2006/relationships/hyperlink" Target="garantf1://12025268.912/" TargetMode="External"/><Relationship Id="rId28" Type="http://schemas.openxmlformats.org/officeDocument/2006/relationships/hyperlink" Target="garantf1://12025268.69/" TargetMode="External"/><Relationship Id="rId36" Type="http://schemas.openxmlformats.org/officeDocument/2006/relationships/hyperlink" Target="garantf1://12025268.1008/" TargetMode="External"/><Relationship Id="rId49" Type="http://schemas.openxmlformats.org/officeDocument/2006/relationships/hyperlink" Target="garantf1://10800200.20023/" TargetMode="External"/><Relationship Id="rId10" Type="http://schemas.openxmlformats.org/officeDocument/2006/relationships/hyperlink" Target="garantf1://12025268.0/" TargetMode="External"/><Relationship Id="rId19" Type="http://schemas.openxmlformats.org/officeDocument/2006/relationships/hyperlink" Target="garantf1://12025268.6404/" TargetMode="External"/><Relationship Id="rId31" Type="http://schemas.openxmlformats.org/officeDocument/2006/relationships/hyperlink" Target="garantf1://12025268.5/" TargetMode="External"/><Relationship Id="rId44" Type="http://schemas.openxmlformats.org/officeDocument/2006/relationships/hyperlink" Target="garantf1://12025268.99/" TargetMode="External"/><Relationship Id="rId52" Type="http://schemas.openxmlformats.org/officeDocument/2006/relationships/hyperlink" Target="garantf1://12025268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5268.0/" TargetMode="External"/><Relationship Id="rId14" Type="http://schemas.openxmlformats.org/officeDocument/2006/relationships/hyperlink" Target="garantf1://12031204.14/" TargetMode="External"/><Relationship Id="rId22" Type="http://schemas.openxmlformats.org/officeDocument/2006/relationships/hyperlink" Target="garantf1://12025268.3000/" TargetMode="External"/><Relationship Id="rId27" Type="http://schemas.openxmlformats.org/officeDocument/2006/relationships/hyperlink" Target="garantf1://12025268.65/" TargetMode="External"/><Relationship Id="rId30" Type="http://schemas.openxmlformats.org/officeDocument/2006/relationships/hyperlink" Target="garantf1://12025268.3000/" TargetMode="External"/><Relationship Id="rId35" Type="http://schemas.openxmlformats.org/officeDocument/2006/relationships/hyperlink" Target="garantf1://12025268.5/" TargetMode="External"/><Relationship Id="rId43" Type="http://schemas.openxmlformats.org/officeDocument/2006/relationships/hyperlink" Target="garantf1://12025268.97/" TargetMode="External"/><Relationship Id="rId48" Type="http://schemas.openxmlformats.org/officeDocument/2006/relationships/hyperlink" Target="garantf1://12025268.6000/" TargetMode="External"/><Relationship Id="rId8" Type="http://schemas.openxmlformats.org/officeDocument/2006/relationships/hyperlink" Target="garantf1://10080093.0/" TargetMode="External"/><Relationship Id="rId51" Type="http://schemas.openxmlformats.org/officeDocument/2006/relationships/hyperlink" Target="garantf1://12025268.1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B0B8-5A67-4D38-B918-573CAFA1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6177</Words>
  <Characters>35212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2017-01-31T06:55:00Z</cp:lastPrinted>
  <dcterms:created xsi:type="dcterms:W3CDTF">2016-02-10T07:51:00Z</dcterms:created>
  <dcterms:modified xsi:type="dcterms:W3CDTF">2017-06-15T05:43:00Z</dcterms:modified>
</cp:coreProperties>
</file>