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6B" w:rsidRDefault="00FE4D98" w:rsidP="00FE4D98">
      <w:pPr>
        <w:jc w:val="center"/>
        <w:rPr>
          <w:rFonts w:ascii="Times New Roman" w:hAnsi="Times New Roman"/>
          <w:sz w:val="16"/>
          <w:szCs w:val="16"/>
        </w:rPr>
      </w:pPr>
      <w:bookmarkStart w:id="0" w:name="_GoBack"/>
      <w:r>
        <w:rPr>
          <w:rFonts w:ascii="Times New Roman" w:hAnsi="Times New Roman"/>
          <w:sz w:val="16"/>
          <w:szCs w:val="16"/>
        </w:rPr>
        <w:tab/>
      </w:r>
    </w:p>
    <w:p w:rsidR="00FE4D98" w:rsidRPr="00FE4D98" w:rsidRDefault="00FE4D98" w:rsidP="00FE4D98">
      <w:pPr>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 xml:space="preserve">АДМИНИСТРАЦИЯ </w:t>
      </w:r>
    </w:p>
    <w:p w:rsidR="00FE4D98" w:rsidRPr="00FE4D98" w:rsidRDefault="00FE4D98" w:rsidP="00FE4D98">
      <w:pPr>
        <w:spacing w:after="0" w:line="24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СЕЛЬСКОГО ПОСЕЛЕНИЯ ЧЕРНОРЕЧЬЕ</w:t>
      </w:r>
    </w:p>
    <w:p w:rsidR="00FE4D98" w:rsidRPr="00FE4D98" w:rsidRDefault="00FE4D98" w:rsidP="00FE4D98">
      <w:pPr>
        <w:spacing w:after="0" w:line="24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 xml:space="preserve"> МУНИЦИПАЛЬНОГО РАЙОНА ВОЛЖСКИЙ </w:t>
      </w:r>
    </w:p>
    <w:p w:rsidR="00FE4D98" w:rsidRPr="00FE4D98" w:rsidRDefault="00FE4D98" w:rsidP="00FE4D98">
      <w:pPr>
        <w:spacing w:after="0" w:line="24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САМАРСКОЙ ОБЛАСТИ</w:t>
      </w:r>
    </w:p>
    <w:p w:rsidR="00FE4D98" w:rsidRPr="00FE4D98" w:rsidRDefault="00FE4D98" w:rsidP="00FE4D98">
      <w:pPr>
        <w:spacing w:after="0" w:line="360" w:lineRule="auto"/>
        <w:jc w:val="center"/>
        <w:rPr>
          <w:rFonts w:ascii="Times New Roman" w:eastAsia="Times New Roman" w:hAnsi="Times New Roman" w:cs="Times New Roman"/>
          <w:b/>
          <w:noProof/>
          <w:sz w:val="28"/>
          <w:szCs w:val="28"/>
        </w:rPr>
      </w:pPr>
    </w:p>
    <w:p w:rsidR="00FE4D98" w:rsidRPr="00FE4D98" w:rsidRDefault="00FE4D98" w:rsidP="00FE4D98">
      <w:pPr>
        <w:spacing w:after="0" w:line="36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ПОСТАНОВЛЕНИЕ</w:t>
      </w:r>
    </w:p>
    <w:p w:rsidR="00FE4D98" w:rsidRDefault="00FE4D98" w:rsidP="00FE4D98">
      <w:pPr>
        <w:spacing w:after="0" w:line="360" w:lineRule="auto"/>
        <w:jc w:val="center"/>
        <w:rPr>
          <w:rFonts w:ascii="Times New Roman" w:eastAsia="Times New Roman" w:hAnsi="Times New Roman" w:cs="Times New Roman"/>
          <w:b/>
          <w:noProof/>
          <w:sz w:val="28"/>
          <w:szCs w:val="28"/>
          <w:u w:val="single"/>
        </w:rPr>
      </w:pPr>
      <w:r w:rsidRPr="00FE4D98">
        <w:rPr>
          <w:rFonts w:ascii="Times New Roman" w:eastAsia="Times New Roman" w:hAnsi="Times New Roman" w:cs="Times New Roman"/>
          <w:b/>
          <w:noProof/>
          <w:sz w:val="28"/>
          <w:szCs w:val="28"/>
        </w:rPr>
        <w:t>от</w:t>
      </w:r>
      <w:r w:rsidR="00286E1E">
        <w:rPr>
          <w:rFonts w:ascii="Times New Roman" w:eastAsia="Times New Roman" w:hAnsi="Times New Roman" w:cs="Times New Roman"/>
          <w:b/>
          <w:noProof/>
          <w:sz w:val="28"/>
          <w:szCs w:val="28"/>
        </w:rPr>
        <w:t xml:space="preserve"> 13 апреля </w:t>
      </w:r>
      <w:r>
        <w:rPr>
          <w:rFonts w:ascii="Times New Roman" w:eastAsia="Times New Roman" w:hAnsi="Times New Roman" w:cs="Times New Roman"/>
          <w:b/>
          <w:noProof/>
          <w:sz w:val="28"/>
          <w:szCs w:val="28"/>
        </w:rPr>
        <w:t>2016</w:t>
      </w:r>
      <w:r w:rsidRPr="00FE4D98">
        <w:rPr>
          <w:rFonts w:ascii="Times New Roman" w:eastAsia="Times New Roman" w:hAnsi="Times New Roman" w:cs="Times New Roman"/>
          <w:b/>
          <w:noProof/>
          <w:sz w:val="28"/>
          <w:szCs w:val="28"/>
        </w:rPr>
        <w:t xml:space="preserve"> № </w:t>
      </w:r>
      <w:r w:rsidR="00286E1E">
        <w:rPr>
          <w:rFonts w:ascii="Times New Roman" w:eastAsia="Times New Roman" w:hAnsi="Times New Roman" w:cs="Times New Roman"/>
          <w:b/>
          <w:noProof/>
          <w:sz w:val="28"/>
          <w:szCs w:val="28"/>
        </w:rPr>
        <w:t>99</w:t>
      </w:r>
    </w:p>
    <w:p w:rsidR="00FE4D98" w:rsidRDefault="00FE4D98" w:rsidP="00FE4D98">
      <w:pPr>
        <w:spacing w:after="0" w:line="360" w:lineRule="auto"/>
        <w:jc w:val="center"/>
        <w:rPr>
          <w:rFonts w:ascii="Times New Roman" w:eastAsia="Times New Roman" w:hAnsi="Times New Roman" w:cs="Times New Roman"/>
          <w:b/>
          <w:noProof/>
          <w:sz w:val="28"/>
          <w:szCs w:val="28"/>
          <w:u w:val="single"/>
        </w:rPr>
      </w:pPr>
    </w:p>
    <w:p w:rsidR="00FE4D98" w:rsidRDefault="00FE4D98" w:rsidP="00FE4D98">
      <w:pPr>
        <w:spacing w:after="0" w:line="36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Об утверждении</w:t>
      </w:r>
      <w:r>
        <w:rPr>
          <w:rFonts w:ascii="Times New Roman" w:eastAsia="Times New Roman" w:hAnsi="Times New Roman" w:cs="Times New Roman"/>
          <w:b/>
          <w:noProof/>
          <w:sz w:val="28"/>
          <w:szCs w:val="28"/>
        </w:rPr>
        <w:t xml:space="preserve"> «Порядка обеспечения условий доступности объектов и услуг, предоставляемых Администацией сельского поселения Черноречье муниципального района Волжский Самарской области и учреждениями, подведомственными Администрации се</w:t>
      </w:r>
      <w:r w:rsidR="007C7C6B">
        <w:rPr>
          <w:rFonts w:ascii="Times New Roman" w:eastAsia="Times New Roman" w:hAnsi="Times New Roman" w:cs="Times New Roman"/>
          <w:b/>
          <w:noProof/>
          <w:sz w:val="28"/>
          <w:szCs w:val="28"/>
        </w:rPr>
        <w:t>л</w:t>
      </w:r>
      <w:r>
        <w:rPr>
          <w:rFonts w:ascii="Times New Roman" w:eastAsia="Times New Roman" w:hAnsi="Times New Roman" w:cs="Times New Roman"/>
          <w:b/>
          <w:noProof/>
          <w:sz w:val="28"/>
          <w:szCs w:val="28"/>
        </w:rPr>
        <w:t>ьского поселения Черно</w:t>
      </w:r>
      <w:r w:rsidR="007C7C6B">
        <w:rPr>
          <w:rFonts w:ascii="Times New Roman" w:eastAsia="Times New Roman" w:hAnsi="Times New Roman" w:cs="Times New Roman"/>
          <w:b/>
          <w:noProof/>
          <w:sz w:val="28"/>
          <w:szCs w:val="28"/>
        </w:rPr>
        <w:t>ре</w:t>
      </w:r>
      <w:r>
        <w:rPr>
          <w:rFonts w:ascii="Times New Roman" w:eastAsia="Times New Roman" w:hAnsi="Times New Roman" w:cs="Times New Roman"/>
          <w:b/>
          <w:noProof/>
          <w:sz w:val="28"/>
          <w:szCs w:val="28"/>
        </w:rPr>
        <w:t>чье муниципального района Волжский Самарской области.»</w:t>
      </w:r>
    </w:p>
    <w:p w:rsidR="00FE4D98" w:rsidRDefault="00FE4D98" w:rsidP="00FE4D98">
      <w:pPr>
        <w:spacing w:after="0" w:line="360" w:lineRule="auto"/>
        <w:jc w:val="center"/>
        <w:rPr>
          <w:rFonts w:ascii="Times New Roman" w:eastAsia="Times New Roman" w:hAnsi="Times New Roman" w:cs="Times New Roman"/>
          <w:b/>
          <w:noProof/>
          <w:sz w:val="28"/>
          <w:szCs w:val="28"/>
        </w:rPr>
      </w:pPr>
    </w:p>
    <w:p w:rsidR="00FE4D98" w:rsidRDefault="00FE4D98" w:rsidP="00612888">
      <w:pPr>
        <w:spacing w:after="0" w:line="360" w:lineRule="auto"/>
        <w:ind w:firstLine="708"/>
        <w:jc w:val="both"/>
        <w:rPr>
          <w:rFonts w:ascii="Times New Roman" w:eastAsia="Times New Roman" w:hAnsi="Times New Roman" w:cs="Times New Roman"/>
          <w:noProof/>
          <w:sz w:val="28"/>
          <w:szCs w:val="28"/>
        </w:rPr>
      </w:pPr>
      <w:proofErr w:type="gramStart"/>
      <w:r w:rsidRPr="00FE4D98">
        <w:rPr>
          <w:rFonts w:ascii="Times New Roman" w:eastAsia="Times New Roman" w:hAnsi="Times New Roman" w:cs="Times New Roman"/>
          <w:noProof/>
          <w:sz w:val="28"/>
          <w:szCs w:val="28"/>
        </w:rPr>
        <w:t>В целях</w:t>
      </w:r>
      <w:r>
        <w:rPr>
          <w:rFonts w:ascii="Times New Roman" w:eastAsia="Times New Roman" w:hAnsi="Times New Roman" w:cs="Times New Roman"/>
          <w:noProof/>
          <w:sz w:val="28"/>
          <w:szCs w:val="28"/>
        </w:rPr>
        <w:t xml:space="preserve"> </w:t>
      </w:r>
      <w:r w:rsidR="003337CB">
        <w:rPr>
          <w:rFonts w:ascii="Times New Roman" w:eastAsia="Times New Roman" w:hAnsi="Times New Roman" w:cs="Times New Roman"/>
          <w:noProof/>
          <w:sz w:val="28"/>
          <w:szCs w:val="28"/>
        </w:rPr>
        <w:t xml:space="preserve">исполнения </w:t>
      </w:r>
      <w:r>
        <w:rPr>
          <w:rFonts w:ascii="Times New Roman" w:eastAsia="Times New Roman" w:hAnsi="Times New Roman" w:cs="Times New Roman"/>
          <w:noProof/>
          <w:sz w:val="28"/>
          <w:szCs w:val="28"/>
        </w:rPr>
        <w:t xml:space="preserve">на территории  сельского поселения Черноречье муниципального района Волжский Самарской области </w:t>
      </w:r>
      <w:r w:rsidR="003337CB">
        <w:rPr>
          <w:rFonts w:ascii="Times New Roman" w:eastAsia="Times New Roman" w:hAnsi="Times New Roman" w:cs="Times New Roman"/>
          <w:noProof/>
          <w:sz w:val="28"/>
          <w:szCs w:val="28"/>
        </w:rPr>
        <w:t>постановления Правительства Российской Федерации от 17.06.2015 №599 «О порядке и сроках разработки федеральными органами исполнитеной власти,  органами исполнительной власти субъектов Российской Федерации, органими местного самоуправления мероприятий по повышению показателей доступности для инвалидов объектов и услуг в установленных сферах деятельности, для обеспечения в Администрации сельского поселения Черноречье муниципального</w:t>
      </w:r>
      <w:proofErr w:type="gramEnd"/>
      <w:r w:rsidR="003337CB">
        <w:rPr>
          <w:rFonts w:ascii="Times New Roman" w:eastAsia="Times New Roman" w:hAnsi="Times New Roman" w:cs="Times New Roman"/>
          <w:noProof/>
          <w:sz w:val="28"/>
          <w:szCs w:val="28"/>
        </w:rPr>
        <w:t xml:space="preserve"> района Волжский Самарской облати и подведомственных учреждениях условий доступности для  инвалидов объектов и предоставляемых услуг,  а также оказания им при этом необходимой помощи.</w:t>
      </w:r>
    </w:p>
    <w:p w:rsidR="003337CB" w:rsidRDefault="003337CB" w:rsidP="003337CB">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В сооответствии с Федеральным законом от 06.10.2003 №131-ФЗ «Об общих принципах организации местного самоуправления  в Российской Федерации</w:t>
      </w:r>
      <w:r w:rsidR="001332F7">
        <w:rPr>
          <w:rFonts w:ascii="Times New Roman" w:eastAsia="Times New Roman" w:hAnsi="Times New Roman" w:cs="Times New Roman"/>
          <w:noProof/>
          <w:sz w:val="28"/>
          <w:szCs w:val="28"/>
        </w:rPr>
        <w:t>, руководствуясь Уставом сельского поселения Черноречье муниципального ра</w:t>
      </w:r>
      <w:r w:rsidR="007C7C6B">
        <w:rPr>
          <w:rFonts w:ascii="Times New Roman" w:eastAsia="Times New Roman" w:hAnsi="Times New Roman" w:cs="Times New Roman"/>
          <w:noProof/>
          <w:sz w:val="28"/>
          <w:szCs w:val="28"/>
        </w:rPr>
        <w:t>йона Волжский Самарской области</w:t>
      </w:r>
      <w:r w:rsidR="001332F7">
        <w:rPr>
          <w:rFonts w:ascii="Times New Roman" w:eastAsia="Times New Roman" w:hAnsi="Times New Roman" w:cs="Times New Roman"/>
          <w:noProof/>
          <w:sz w:val="28"/>
          <w:szCs w:val="28"/>
        </w:rPr>
        <w:t>,</w:t>
      </w:r>
      <w:r w:rsidR="007C7C6B">
        <w:rPr>
          <w:rFonts w:ascii="Times New Roman" w:eastAsia="Times New Roman" w:hAnsi="Times New Roman" w:cs="Times New Roman"/>
          <w:noProof/>
          <w:sz w:val="28"/>
          <w:szCs w:val="28"/>
        </w:rPr>
        <w:t xml:space="preserve"> </w:t>
      </w:r>
      <w:r w:rsidR="001332F7">
        <w:rPr>
          <w:rFonts w:ascii="Times New Roman" w:eastAsia="Times New Roman" w:hAnsi="Times New Roman" w:cs="Times New Roman"/>
          <w:noProof/>
          <w:sz w:val="28"/>
          <w:szCs w:val="28"/>
        </w:rPr>
        <w:t>Администрация сельского поселения Черноречье муниципального района волжский Самарской области</w:t>
      </w:r>
    </w:p>
    <w:p w:rsidR="001332F7" w:rsidRDefault="001332F7" w:rsidP="003337CB">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ПОСТАНОВЛЯЕТ:</w:t>
      </w:r>
    </w:p>
    <w:p w:rsidR="001332F7" w:rsidRDefault="001332F7" w:rsidP="001332F7">
      <w:pPr>
        <w:pStyle w:val="ab"/>
        <w:numPr>
          <w:ilvl w:val="0"/>
          <w:numId w:val="3"/>
        </w:numPr>
        <w:autoSpaceDE w:val="0"/>
        <w:autoSpaceDN w:val="0"/>
        <w:adjustRightInd w:val="0"/>
        <w:spacing w:before="108" w:after="108" w:line="360" w:lineRule="auto"/>
        <w:outlineLvl w:val="0"/>
        <w:rPr>
          <w:rFonts w:ascii="Times New Roman" w:hAnsi="Times New Roman" w:cs="Times New Roman"/>
          <w:bCs/>
          <w:color w:val="000000" w:themeColor="text1"/>
          <w:sz w:val="28"/>
          <w:szCs w:val="28"/>
        </w:rPr>
      </w:pPr>
      <w:r w:rsidRPr="001332F7">
        <w:rPr>
          <w:rFonts w:ascii="Times New Roman" w:eastAsia="Times New Roman" w:hAnsi="Times New Roman" w:cs="Times New Roman"/>
          <w:noProof/>
          <w:color w:val="000000" w:themeColor="text1"/>
          <w:sz w:val="28"/>
          <w:szCs w:val="28"/>
        </w:rPr>
        <w:lastRenderedPageBreak/>
        <w:t>Утвердить прилагаемый «</w:t>
      </w:r>
      <w:r w:rsidRPr="001332F7">
        <w:rPr>
          <w:rFonts w:ascii="Times New Roman" w:hAnsi="Times New Roman" w:cs="Times New Roman"/>
          <w:bCs/>
          <w:color w:val="000000" w:themeColor="text1"/>
          <w:sz w:val="28"/>
          <w:szCs w:val="28"/>
        </w:rPr>
        <w:t>Порядок обеспечения условий доступности объектов и  услуг, предоставляемых  Администрацией сельского поселения Черноречье муниципального района Волжский Самарской области и учреждениями,  подведомственными Администрации сельского поселения Черноречье муниципального района Волжский Самарской области</w:t>
      </w:r>
      <w:r>
        <w:rPr>
          <w:rFonts w:ascii="Times New Roman" w:hAnsi="Times New Roman" w:cs="Times New Roman"/>
          <w:bCs/>
          <w:color w:val="000000" w:themeColor="text1"/>
          <w:sz w:val="28"/>
          <w:szCs w:val="28"/>
        </w:rPr>
        <w:t>».</w:t>
      </w:r>
    </w:p>
    <w:p w:rsidR="001332F7" w:rsidRPr="001332F7" w:rsidRDefault="001332F7" w:rsidP="001332F7">
      <w:pPr>
        <w:pStyle w:val="ab"/>
        <w:numPr>
          <w:ilvl w:val="0"/>
          <w:numId w:val="3"/>
        </w:numPr>
        <w:autoSpaceDE w:val="0"/>
        <w:autoSpaceDN w:val="0"/>
        <w:adjustRightInd w:val="0"/>
        <w:spacing w:before="108" w:after="108" w:line="360" w:lineRule="auto"/>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Опубликовать настоящее постановление в СМИ и на сайте Администрации сельского поселения Черноречье муниципального района </w:t>
      </w:r>
      <w:proofErr w:type="gramStart"/>
      <w:r>
        <w:rPr>
          <w:rFonts w:ascii="Times New Roman" w:hAnsi="Times New Roman" w:cs="Times New Roman"/>
          <w:bCs/>
          <w:color w:val="000000" w:themeColor="text1"/>
          <w:sz w:val="28"/>
          <w:szCs w:val="28"/>
        </w:rPr>
        <w:t>Волжский</w:t>
      </w:r>
      <w:proofErr w:type="gramEnd"/>
      <w:r>
        <w:rPr>
          <w:rFonts w:ascii="Times New Roman" w:hAnsi="Times New Roman" w:cs="Times New Roman"/>
          <w:bCs/>
          <w:color w:val="000000" w:themeColor="text1"/>
          <w:sz w:val="28"/>
          <w:szCs w:val="28"/>
        </w:rPr>
        <w:t xml:space="preserve"> Самарской области.</w:t>
      </w:r>
    </w:p>
    <w:p w:rsidR="001332F7" w:rsidRPr="001332F7" w:rsidRDefault="001332F7" w:rsidP="001332F7">
      <w:pPr>
        <w:pStyle w:val="ab"/>
        <w:numPr>
          <w:ilvl w:val="0"/>
          <w:numId w:val="3"/>
        </w:numPr>
        <w:autoSpaceDE w:val="0"/>
        <w:autoSpaceDN w:val="0"/>
        <w:adjustRightInd w:val="0"/>
        <w:spacing w:before="108" w:after="108" w:line="360" w:lineRule="auto"/>
        <w:outlineLvl w:val="0"/>
        <w:rPr>
          <w:rFonts w:ascii="Times New Roman" w:hAnsi="Times New Roman" w:cs="Times New Roman"/>
          <w:bCs/>
          <w:color w:val="000000" w:themeColor="text1"/>
          <w:sz w:val="28"/>
          <w:szCs w:val="28"/>
        </w:rPr>
      </w:pPr>
      <w:r>
        <w:rPr>
          <w:rFonts w:ascii="Times New Roman" w:eastAsia="Times New Roman" w:hAnsi="Times New Roman" w:cs="Times New Roman"/>
          <w:noProof/>
          <w:color w:val="000000" w:themeColor="text1"/>
          <w:sz w:val="28"/>
          <w:szCs w:val="28"/>
        </w:rPr>
        <w:t>Контроль за выполнением настоящего постановления</w:t>
      </w:r>
      <w:r w:rsidR="00344781">
        <w:rPr>
          <w:rFonts w:ascii="Times New Roman" w:eastAsia="Times New Roman" w:hAnsi="Times New Roman" w:cs="Times New Roman"/>
          <w:noProof/>
          <w:color w:val="000000" w:themeColor="text1"/>
          <w:sz w:val="28"/>
          <w:szCs w:val="28"/>
        </w:rPr>
        <w:t xml:space="preserve"> </w:t>
      </w:r>
      <w:r>
        <w:rPr>
          <w:rFonts w:ascii="Times New Roman" w:eastAsia="Times New Roman" w:hAnsi="Times New Roman" w:cs="Times New Roman"/>
          <w:noProof/>
          <w:color w:val="000000" w:themeColor="text1"/>
          <w:sz w:val="28"/>
          <w:szCs w:val="28"/>
        </w:rPr>
        <w:t>оставляю за собой.</w:t>
      </w:r>
    </w:p>
    <w:p w:rsidR="001332F7" w:rsidRDefault="001332F7" w:rsidP="001332F7">
      <w:pPr>
        <w:pStyle w:val="ab"/>
        <w:spacing w:after="0" w:line="360" w:lineRule="auto"/>
        <w:jc w:val="both"/>
        <w:rPr>
          <w:rFonts w:ascii="Times New Roman" w:eastAsia="Times New Roman" w:hAnsi="Times New Roman" w:cs="Times New Roman"/>
          <w:noProof/>
          <w:sz w:val="28"/>
          <w:szCs w:val="28"/>
        </w:rPr>
      </w:pPr>
    </w:p>
    <w:p w:rsidR="001332F7" w:rsidRDefault="001332F7" w:rsidP="001332F7">
      <w:pPr>
        <w:pStyle w:val="ab"/>
        <w:spacing w:after="0" w:line="360" w:lineRule="auto"/>
        <w:jc w:val="both"/>
        <w:rPr>
          <w:rFonts w:ascii="Times New Roman" w:eastAsia="Times New Roman" w:hAnsi="Times New Roman" w:cs="Times New Roman"/>
          <w:noProof/>
          <w:sz w:val="28"/>
          <w:szCs w:val="28"/>
        </w:rPr>
      </w:pPr>
    </w:p>
    <w:p w:rsidR="001332F7" w:rsidRPr="001332F7" w:rsidRDefault="001332F7" w:rsidP="001332F7">
      <w:pPr>
        <w:pStyle w:val="ab"/>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Глава сельского поселения Черноречье                                       К.В. Игнатов</w:t>
      </w:r>
    </w:p>
    <w:p w:rsidR="00E24320" w:rsidRPr="00FE4D98" w:rsidRDefault="00E24320" w:rsidP="003337CB">
      <w:pPr>
        <w:tabs>
          <w:tab w:val="left" w:pos="1584"/>
        </w:tabs>
        <w:spacing w:after="0" w:line="240" w:lineRule="auto"/>
        <w:jc w:val="both"/>
        <w:rPr>
          <w:rFonts w:ascii="Times New Roman" w:hAnsi="Times New Roman"/>
          <w:sz w:val="16"/>
          <w:szCs w:val="16"/>
        </w:rPr>
      </w:pPr>
    </w:p>
    <w:p w:rsidR="00E24320" w:rsidRDefault="00E24320" w:rsidP="003337CB">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bookmarkEnd w:id="0"/>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344781">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344781">
        <w:rPr>
          <w:rFonts w:ascii="Times New Roman" w:hAnsi="Times New Roman" w:cs="Times New Roman"/>
          <w:bCs/>
          <w:color w:val="26282F"/>
          <w:sz w:val="20"/>
          <w:szCs w:val="20"/>
        </w:rPr>
        <w:lastRenderedPageBreak/>
        <w:t xml:space="preserve">Утвержден </w:t>
      </w:r>
    </w:p>
    <w:p w:rsidR="00344781" w:rsidRDefault="00344781" w:rsidP="00344781">
      <w:pPr>
        <w:autoSpaceDE w:val="0"/>
        <w:autoSpaceDN w:val="0"/>
        <w:adjustRightInd w:val="0"/>
        <w:spacing w:after="0" w:line="240" w:lineRule="auto"/>
        <w:jc w:val="right"/>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t>П</w:t>
      </w:r>
      <w:r w:rsidRPr="00344781">
        <w:rPr>
          <w:rFonts w:ascii="Times New Roman" w:hAnsi="Times New Roman" w:cs="Times New Roman"/>
          <w:bCs/>
          <w:color w:val="26282F"/>
          <w:sz w:val="20"/>
          <w:szCs w:val="20"/>
        </w:rPr>
        <w:t>остановлением Администрации</w:t>
      </w:r>
    </w:p>
    <w:p w:rsidR="00344781" w:rsidRDefault="00344781" w:rsidP="00344781">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344781">
        <w:rPr>
          <w:rFonts w:ascii="Times New Roman" w:hAnsi="Times New Roman" w:cs="Times New Roman"/>
          <w:bCs/>
          <w:color w:val="26282F"/>
          <w:sz w:val="20"/>
          <w:szCs w:val="20"/>
        </w:rPr>
        <w:t>сельского поселения Черноречье</w:t>
      </w:r>
    </w:p>
    <w:p w:rsidR="00344781" w:rsidRDefault="00344781" w:rsidP="00344781">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344781">
        <w:rPr>
          <w:rFonts w:ascii="Times New Roman" w:hAnsi="Times New Roman" w:cs="Times New Roman"/>
          <w:bCs/>
          <w:color w:val="26282F"/>
          <w:sz w:val="20"/>
          <w:szCs w:val="20"/>
        </w:rPr>
        <w:t xml:space="preserve"> муниципального района </w:t>
      </w:r>
      <w:proofErr w:type="gramStart"/>
      <w:r w:rsidRPr="00344781">
        <w:rPr>
          <w:rFonts w:ascii="Times New Roman" w:hAnsi="Times New Roman" w:cs="Times New Roman"/>
          <w:bCs/>
          <w:color w:val="26282F"/>
          <w:sz w:val="20"/>
          <w:szCs w:val="20"/>
        </w:rPr>
        <w:t>Волжский</w:t>
      </w:r>
      <w:proofErr w:type="gramEnd"/>
      <w:r w:rsidRPr="00344781">
        <w:rPr>
          <w:rFonts w:ascii="Times New Roman" w:hAnsi="Times New Roman" w:cs="Times New Roman"/>
          <w:bCs/>
          <w:color w:val="26282F"/>
          <w:sz w:val="20"/>
          <w:szCs w:val="20"/>
        </w:rPr>
        <w:t xml:space="preserve"> </w:t>
      </w:r>
    </w:p>
    <w:p w:rsidR="00344781" w:rsidRDefault="00344781" w:rsidP="00344781">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344781">
        <w:rPr>
          <w:rFonts w:ascii="Times New Roman" w:hAnsi="Times New Roman" w:cs="Times New Roman"/>
          <w:bCs/>
          <w:color w:val="26282F"/>
          <w:sz w:val="20"/>
          <w:szCs w:val="20"/>
        </w:rPr>
        <w:t xml:space="preserve">Самарской области </w:t>
      </w:r>
    </w:p>
    <w:p w:rsidR="00344781" w:rsidRPr="00344781" w:rsidRDefault="00344781" w:rsidP="00344781">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344781">
        <w:rPr>
          <w:rFonts w:ascii="Times New Roman" w:hAnsi="Times New Roman" w:cs="Times New Roman"/>
          <w:bCs/>
          <w:color w:val="26282F"/>
          <w:sz w:val="20"/>
          <w:szCs w:val="20"/>
        </w:rPr>
        <w:t>от «___» ______20__г. № ____.</w:t>
      </w:r>
    </w:p>
    <w:p w:rsidR="00344781" w:rsidRDefault="00344781" w:rsidP="00344781">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44781" w:rsidRDefault="00344781" w:rsidP="00344781">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44781" w:rsidRDefault="00344781" w:rsidP="00344781">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344781" w:rsidRDefault="00344781"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E24320" w:rsidRPr="00021D47" w:rsidRDefault="00E24320" w:rsidP="00E24320">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r w:rsidRPr="00BA2DDB">
        <w:rPr>
          <w:rFonts w:ascii="Times New Roman" w:hAnsi="Times New Roman" w:cs="Times New Roman"/>
          <w:b/>
          <w:bCs/>
          <w:color w:val="26282F"/>
          <w:sz w:val="28"/>
          <w:szCs w:val="28"/>
        </w:rPr>
        <w:t xml:space="preserve">Порядок </w:t>
      </w:r>
      <w:r w:rsidR="00021D47" w:rsidRPr="00021D47">
        <w:rPr>
          <w:rFonts w:ascii="Times New Roman" w:hAnsi="Times New Roman" w:cs="Times New Roman"/>
          <w:b/>
          <w:bCs/>
          <w:color w:val="26282F"/>
          <w:sz w:val="28"/>
          <w:szCs w:val="28"/>
        </w:rPr>
        <w:t xml:space="preserve">обеспечения условий доступности объектов и  услуг, предоставляемых  Администрацией </w:t>
      </w:r>
      <w:r w:rsidR="00F14493">
        <w:rPr>
          <w:rFonts w:ascii="Times New Roman" w:hAnsi="Times New Roman" w:cs="Times New Roman"/>
          <w:b/>
          <w:bCs/>
          <w:color w:val="26282F"/>
          <w:sz w:val="28"/>
          <w:szCs w:val="28"/>
        </w:rPr>
        <w:t xml:space="preserve">сельского поселения Черноречье </w:t>
      </w:r>
      <w:r w:rsidR="00021D47" w:rsidRPr="00021D47">
        <w:rPr>
          <w:rFonts w:ascii="Times New Roman" w:hAnsi="Times New Roman" w:cs="Times New Roman"/>
          <w:b/>
          <w:bCs/>
          <w:color w:val="26282F"/>
          <w:sz w:val="28"/>
          <w:szCs w:val="28"/>
        </w:rPr>
        <w:t>муниципального ра</w:t>
      </w:r>
      <w:r w:rsidR="004A5824">
        <w:rPr>
          <w:rFonts w:ascii="Times New Roman" w:hAnsi="Times New Roman" w:cs="Times New Roman"/>
          <w:b/>
          <w:bCs/>
          <w:color w:val="26282F"/>
          <w:sz w:val="28"/>
          <w:szCs w:val="28"/>
        </w:rPr>
        <w:t>йона Волжский Самарской области и</w:t>
      </w:r>
      <w:r w:rsidR="001422B0">
        <w:rPr>
          <w:rFonts w:ascii="Times New Roman" w:hAnsi="Times New Roman" w:cs="Times New Roman"/>
          <w:b/>
          <w:bCs/>
          <w:color w:val="26282F"/>
          <w:sz w:val="28"/>
          <w:szCs w:val="28"/>
        </w:rPr>
        <w:t xml:space="preserve"> </w:t>
      </w:r>
      <w:r w:rsidR="00445BAA">
        <w:rPr>
          <w:rFonts w:ascii="Times New Roman" w:hAnsi="Times New Roman" w:cs="Times New Roman"/>
          <w:b/>
          <w:bCs/>
          <w:color w:val="26282F"/>
          <w:sz w:val="28"/>
          <w:szCs w:val="28"/>
        </w:rPr>
        <w:t xml:space="preserve">учреждениями, </w:t>
      </w:r>
      <w:r w:rsidR="001422B0">
        <w:rPr>
          <w:rFonts w:ascii="Times New Roman" w:hAnsi="Times New Roman" w:cs="Times New Roman"/>
          <w:b/>
          <w:bCs/>
          <w:color w:val="26282F"/>
          <w:sz w:val="28"/>
          <w:szCs w:val="28"/>
        </w:rPr>
        <w:t xml:space="preserve"> </w:t>
      </w:r>
      <w:r w:rsidR="00021D47" w:rsidRPr="00021D47">
        <w:rPr>
          <w:rFonts w:ascii="Times New Roman" w:hAnsi="Times New Roman" w:cs="Times New Roman"/>
          <w:b/>
          <w:bCs/>
          <w:color w:val="26282F"/>
          <w:sz w:val="28"/>
          <w:szCs w:val="28"/>
        </w:rPr>
        <w:t>подведомственными Администрации</w:t>
      </w:r>
      <w:r w:rsidR="00F14493" w:rsidRPr="00F14493">
        <w:rPr>
          <w:rFonts w:ascii="Times New Roman" w:hAnsi="Times New Roman" w:cs="Times New Roman"/>
          <w:b/>
          <w:bCs/>
          <w:color w:val="26282F"/>
          <w:sz w:val="28"/>
          <w:szCs w:val="28"/>
        </w:rPr>
        <w:t xml:space="preserve"> </w:t>
      </w:r>
      <w:r w:rsidR="00F14493">
        <w:rPr>
          <w:rFonts w:ascii="Times New Roman" w:hAnsi="Times New Roman" w:cs="Times New Roman"/>
          <w:b/>
          <w:bCs/>
          <w:color w:val="26282F"/>
          <w:sz w:val="28"/>
          <w:szCs w:val="28"/>
        </w:rPr>
        <w:t>сельского поселения Черноречье</w:t>
      </w:r>
      <w:r w:rsidR="00021D47" w:rsidRPr="00021D47">
        <w:rPr>
          <w:rFonts w:ascii="Times New Roman" w:hAnsi="Times New Roman" w:cs="Times New Roman"/>
          <w:b/>
          <w:bCs/>
          <w:color w:val="26282F"/>
          <w:sz w:val="28"/>
          <w:szCs w:val="28"/>
        </w:rPr>
        <w:t xml:space="preserve"> муниципального района Волжский Самарской области</w:t>
      </w: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002A92" w:rsidRDefault="00002A92"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002A92" w:rsidRDefault="00002A92"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002A92" w:rsidRDefault="00002A92"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002A92" w:rsidRDefault="00002A92"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F25C45" w:rsidRDefault="00F25C45" w:rsidP="00D676E1">
      <w:pPr>
        <w:autoSpaceDE w:val="0"/>
        <w:autoSpaceDN w:val="0"/>
        <w:adjustRightInd w:val="0"/>
        <w:spacing w:after="0" w:line="360" w:lineRule="auto"/>
        <w:jc w:val="both"/>
        <w:rPr>
          <w:rFonts w:ascii="Times New Roman" w:hAnsi="Times New Roman" w:cs="Times New Roman"/>
          <w:b/>
          <w:bCs/>
          <w:color w:val="26282F"/>
          <w:sz w:val="28"/>
          <w:szCs w:val="28"/>
        </w:rPr>
      </w:pPr>
    </w:p>
    <w:p w:rsidR="00002A92" w:rsidRDefault="00002A92" w:rsidP="00D676E1">
      <w:pPr>
        <w:autoSpaceDE w:val="0"/>
        <w:autoSpaceDN w:val="0"/>
        <w:adjustRightInd w:val="0"/>
        <w:spacing w:after="0" w:line="360" w:lineRule="auto"/>
        <w:jc w:val="both"/>
        <w:rPr>
          <w:rFonts w:ascii="Times New Roman" w:hAnsi="Times New Roman" w:cs="Times New Roman"/>
          <w:b/>
          <w:bCs/>
          <w:color w:val="26282F"/>
          <w:sz w:val="28"/>
          <w:szCs w:val="28"/>
        </w:rPr>
      </w:pPr>
    </w:p>
    <w:p w:rsidR="00002A92" w:rsidRPr="00752C3A" w:rsidRDefault="00002A92" w:rsidP="00D676E1">
      <w:pPr>
        <w:autoSpaceDE w:val="0"/>
        <w:autoSpaceDN w:val="0"/>
        <w:adjustRightInd w:val="0"/>
        <w:spacing w:after="0" w:line="360" w:lineRule="auto"/>
        <w:jc w:val="both"/>
        <w:rPr>
          <w:rFonts w:ascii="Times New Roman" w:hAnsi="Times New Roman" w:cs="Times New Roman"/>
          <w:sz w:val="28"/>
          <w:szCs w:val="28"/>
        </w:rPr>
      </w:pP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 w:name="sub_1011"/>
      <w:r w:rsidRPr="00F25C45">
        <w:rPr>
          <w:rFonts w:ascii="Times New Roman" w:hAnsi="Times New Roman" w:cs="Times New Roman"/>
          <w:sz w:val="28"/>
          <w:szCs w:val="28"/>
        </w:rPr>
        <w:lastRenderedPageBreak/>
        <w:t>1. Настоящий Порядок определяет правила обеспечения условий доступности для инвалидов объектов социальной, инженерной и транспортной инфраструктуры</w:t>
      </w:r>
      <w:hyperlink w:anchor="sub_111" w:history="1">
        <w:r w:rsidRPr="00F25C45">
          <w:rPr>
            <w:rFonts w:ascii="Times New Roman" w:hAnsi="Times New Roman" w:cs="Times New Roman"/>
            <w:sz w:val="28"/>
            <w:szCs w:val="28"/>
          </w:rPr>
          <w:t xml:space="preserve"> Администрации</w:t>
        </w:r>
        <w:r w:rsidR="00F14493" w:rsidRPr="00F14493">
          <w:rPr>
            <w:rFonts w:ascii="Times New Roman" w:hAnsi="Times New Roman" w:cs="Times New Roman"/>
            <w:b/>
            <w:bCs/>
            <w:color w:val="26282F"/>
            <w:sz w:val="28"/>
            <w:szCs w:val="28"/>
          </w:rPr>
          <w:t xml:space="preserve"> </w:t>
        </w:r>
        <w:r w:rsidR="00F14493" w:rsidRPr="00F14493">
          <w:rPr>
            <w:rFonts w:ascii="Times New Roman" w:hAnsi="Times New Roman" w:cs="Times New Roman"/>
            <w:bCs/>
            <w:color w:val="26282F"/>
            <w:sz w:val="28"/>
            <w:szCs w:val="28"/>
          </w:rPr>
          <w:t>сельского поселения Черноречье</w:t>
        </w:r>
        <w:r w:rsidR="00F14493" w:rsidRPr="00F14493">
          <w:rPr>
            <w:rFonts w:ascii="Times New Roman" w:hAnsi="Times New Roman" w:cs="Times New Roman"/>
            <w:sz w:val="28"/>
            <w:szCs w:val="28"/>
          </w:rPr>
          <w:t xml:space="preserve"> </w:t>
        </w:r>
        <w:r w:rsidRPr="00F25C45">
          <w:rPr>
            <w:rFonts w:ascii="Times New Roman" w:hAnsi="Times New Roman" w:cs="Times New Roman"/>
            <w:sz w:val="28"/>
            <w:szCs w:val="28"/>
          </w:rPr>
          <w:t xml:space="preserve"> муниципального района Волжский Самарской области и  подведомственных учреждений</w:t>
        </w:r>
      </w:hyperlink>
      <w:r w:rsidRPr="00F25C45">
        <w:rPr>
          <w:rFonts w:ascii="Times New Roman" w:hAnsi="Times New Roman" w:cs="Times New Roman"/>
          <w:sz w:val="28"/>
          <w:szCs w:val="28"/>
        </w:rPr>
        <w:t xml:space="preserve"> (далее - условия доступности объектов) и предоставляемых услуг (далее - услуги), а также оказания им при этом необходимой помощи.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 w:name="sub_1012"/>
      <w:bookmarkEnd w:id="1"/>
      <w:r w:rsidRPr="00F25C45">
        <w:rPr>
          <w:rFonts w:ascii="Times New Roman" w:hAnsi="Times New Roman" w:cs="Times New Roman"/>
          <w:sz w:val="28"/>
          <w:szCs w:val="28"/>
        </w:rPr>
        <w:t>2. Обеспечение условий доступности объектов для инвалидов осуществляется Администраци</w:t>
      </w:r>
      <w:r w:rsidR="00F14493">
        <w:rPr>
          <w:rFonts w:ascii="Times New Roman" w:hAnsi="Times New Roman" w:cs="Times New Roman"/>
          <w:sz w:val="28"/>
          <w:szCs w:val="28"/>
        </w:rPr>
        <w:t xml:space="preserve">ей </w:t>
      </w:r>
      <w:r w:rsidR="00F14493" w:rsidRPr="00F14493">
        <w:rPr>
          <w:rFonts w:ascii="Times New Roman" w:hAnsi="Times New Roman" w:cs="Times New Roman"/>
          <w:sz w:val="28"/>
          <w:szCs w:val="28"/>
        </w:rPr>
        <w:t>сельского поселения Черноречье</w:t>
      </w:r>
      <w:r w:rsidRPr="00F25C45">
        <w:rPr>
          <w:rFonts w:ascii="Times New Roman" w:hAnsi="Times New Roman" w:cs="Times New Roman"/>
          <w:sz w:val="28"/>
          <w:szCs w:val="28"/>
        </w:rPr>
        <w:t xml:space="preserve"> муниципального района </w:t>
      </w:r>
      <w:proofErr w:type="gramStart"/>
      <w:r w:rsidRPr="00F25C45">
        <w:rPr>
          <w:rFonts w:ascii="Times New Roman" w:hAnsi="Times New Roman" w:cs="Times New Roman"/>
          <w:sz w:val="28"/>
          <w:szCs w:val="28"/>
        </w:rPr>
        <w:t>Волжский</w:t>
      </w:r>
      <w:proofErr w:type="gramEnd"/>
      <w:r w:rsidRPr="00F25C45">
        <w:rPr>
          <w:rFonts w:ascii="Times New Roman" w:hAnsi="Times New Roman" w:cs="Times New Roman"/>
          <w:sz w:val="28"/>
          <w:szCs w:val="28"/>
        </w:rPr>
        <w:t xml:space="preserve"> Самарской области, и подведомственными организациями, предоставляющими услуги в рамках осуществления своей деятельности и оказывающими необходимую помощь инвалидам в преодолении барьеров, препятствующих получению этих услуг (использованию объектов) наравне с другими лицами (далее - органы и организации, предоставляющие услуги).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3. Руководители органов и организаций, предоставляющих услуги, в пределах установленных полномочий:</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bCs/>
          <w:sz w:val="28"/>
          <w:szCs w:val="28"/>
        </w:rPr>
      </w:pPr>
      <w:r w:rsidRPr="00F25C45">
        <w:rPr>
          <w:rFonts w:ascii="Times New Roman" w:hAnsi="Times New Roman" w:cs="Times New Roman"/>
          <w:sz w:val="28"/>
          <w:szCs w:val="28"/>
        </w:rPr>
        <w:t xml:space="preserve">-  разрабатывают Порядки обеспечения </w:t>
      </w:r>
      <w:r w:rsidRPr="00F25C45">
        <w:rPr>
          <w:rFonts w:ascii="Times New Roman" w:hAnsi="Times New Roman" w:cs="Times New Roman"/>
          <w:bCs/>
          <w:sz w:val="28"/>
          <w:szCs w:val="28"/>
        </w:rPr>
        <w:t>условий доступности для инвалидов объектов и услуг каждого учреждения (с учетом специфики предоставляемых услуг), а также оказания инвалидам при этом необходимой помощи;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bCs/>
          <w:sz w:val="28"/>
          <w:szCs w:val="28"/>
        </w:rPr>
        <w:t xml:space="preserve">- </w:t>
      </w:r>
      <w:r w:rsidRPr="00F25C45">
        <w:rPr>
          <w:rFonts w:ascii="Times New Roman" w:hAnsi="Times New Roman" w:cs="Times New Roman"/>
          <w:sz w:val="28"/>
          <w:szCs w:val="28"/>
        </w:rPr>
        <w:t xml:space="preserve"> определяют и назначают</w:t>
      </w:r>
      <w:r w:rsidR="008E667C" w:rsidRPr="00F25C45">
        <w:rPr>
          <w:rFonts w:ascii="Times New Roman" w:hAnsi="Times New Roman" w:cs="Times New Roman"/>
          <w:sz w:val="28"/>
          <w:szCs w:val="28"/>
        </w:rPr>
        <w:t xml:space="preserve"> сотрудников</w:t>
      </w:r>
      <w:r w:rsidRPr="00F25C45">
        <w:rPr>
          <w:rFonts w:ascii="Times New Roman" w:hAnsi="Times New Roman" w:cs="Times New Roman"/>
          <w:sz w:val="28"/>
          <w:szCs w:val="28"/>
        </w:rPr>
        <w:t xml:space="preserve">, ответственных за сопровождение инвалидов в </w:t>
      </w:r>
      <w:r w:rsidR="00044CAA" w:rsidRPr="00F25C45">
        <w:rPr>
          <w:rFonts w:ascii="Times New Roman" w:hAnsi="Times New Roman" w:cs="Times New Roman"/>
          <w:sz w:val="28"/>
          <w:szCs w:val="28"/>
        </w:rPr>
        <w:t>здании учреждени</w:t>
      </w:r>
      <w:proofErr w:type="gramStart"/>
      <w:r w:rsidR="00044CAA" w:rsidRPr="00F25C45">
        <w:rPr>
          <w:rFonts w:ascii="Times New Roman" w:hAnsi="Times New Roman" w:cs="Times New Roman"/>
          <w:sz w:val="28"/>
          <w:szCs w:val="28"/>
        </w:rPr>
        <w:t>я</w:t>
      </w:r>
      <w:r w:rsidRPr="00F25C45">
        <w:rPr>
          <w:rFonts w:ascii="Times New Roman" w:hAnsi="Times New Roman" w:cs="Times New Roman"/>
          <w:sz w:val="28"/>
          <w:szCs w:val="28"/>
        </w:rPr>
        <w:t>(</w:t>
      </w:r>
      <w:proofErr w:type="gramEnd"/>
      <w:r w:rsidRPr="00F25C45">
        <w:rPr>
          <w:rFonts w:ascii="Times New Roman" w:hAnsi="Times New Roman" w:cs="Times New Roman"/>
          <w:sz w:val="28"/>
          <w:szCs w:val="28"/>
        </w:rPr>
        <w:t xml:space="preserve"> Приложение 1);</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вносят соответствующие изменения в должностные инструкции ответственных сотрудников (Приложение 2);</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организуют инструктирование или обучение указанных специалистов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 ведут журнал </w:t>
      </w:r>
      <w:r w:rsidR="006D472C" w:rsidRPr="00F25C45">
        <w:rPr>
          <w:rFonts w:ascii="Times New Roman" w:hAnsi="Times New Roman" w:cs="Times New Roman"/>
          <w:sz w:val="28"/>
          <w:szCs w:val="28"/>
        </w:rPr>
        <w:t xml:space="preserve">учета </w:t>
      </w:r>
      <w:r w:rsidRPr="00F25C45">
        <w:rPr>
          <w:rFonts w:ascii="Times New Roman" w:hAnsi="Times New Roman" w:cs="Times New Roman"/>
          <w:sz w:val="28"/>
          <w:szCs w:val="28"/>
        </w:rPr>
        <w:t>инструктажа сотрудников по вопросам обеспечения условий доступности для инвалидов (Приложение 3);</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 составляют План адаптации учреждения </w:t>
      </w:r>
      <w:r w:rsidR="00044CAA" w:rsidRPr="00F25C45">
        <w:rPr>
          <w:rFonts w:ascii="Times New Roman" w:hAnsi="Times New Roman" w:cs="Times New Roman"/>
          <w:sz w:val="28"/>
          <w:szCs w:val="28"/>
        </w:rPr>
        <w:t>в целях  создания условий доступности для инвалидов (далее – План адаптации учреждения)</w:t>
      </w:r>
      <w:r w:rsidRPr="00F25C45">
        <w:rPr>
          <w:rFonts w:ascii="Times New Roman" w:hAnsi="Times New Roman" w:cs="Times New Roman"/>
          <w:sz w:val="28"/>
          <w:szCs w:val="28"/>
        </w:rPr>
        <w:t xml:space="preserve"> с указанием конкретных мероприятий, необходимых к проведению, для обеспечения </w:t>
      </w:r>
      <w:r w:rsidRPr="00F25C45">
        <w:rPr>
          <w:rFonts w:ascii="Times New Roman" w:hAnsi="Times New Roman" w:cs="Times New Roman"/>
          <w:sz w:val="28"/>
          <w:szCs w:val="28"/>
        </w:rPr>
        <w:lastRenderedPageBreak/>
        <w:t>возможности получения услуги и примерных сроков их выполнения (Приложение 4).</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3" w:name="sub_1004"/>
      <w:r w:rsidRPr="00F25C45">
        <w:rPr>
          <w:rFonts w:ascii="Times New Roman" w:hAnsi="Times New Roman" w:cs="Times New Roman"/>
          <w:sz w:val="28"/>
          <w:szCs w:val="28"/>
        </w:rPr>
        <w:t>4. Руководителями органов и организаций, предоставляющих услуги,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4" w:name="sub_1041"/>
      <w:bookmarkEnd w:id="3"/>
      <w:r w:rsidRPr="00F25C45">
        <w:rPr>
          <w:rFonts w:ascii="Times New Roman" w:hAnsi="Times New Roman" w:cs="Times New Roman"/>
          <w:sz w:val="28"/>
          <w:szCs w:val="28"/>
        </w:rPr>
        <w:t>а) возможность беспрепятственного входа на объекты и выхода из них;</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5" w:name="sub_1042"/>
      <w:bookmarkEnd w:id="4"/>
      <w:r w:rsidRPr="00F25C45">
        <w:rPr>
          <w:rFonts w:ascii="Times New Roman" w:hAnsi="Times New Roman" w:cs="Times New Roman"/>
          <w:sz w:val="28"/>
          <w:szCs w:val="28"/>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000B6D18" w:rsidRPr="00F25C45">
        <w:rPr>
          <w:rFonts w:ascii="Times New Roman" w:hAnsi="Times New Roman" w:cs="Times New Roman"/>
          <w:sz w:val="28"/>
          <w:szCs w:val="28"/>
        </w:rPr>
        <w:t>асси</w:t>
      </w:r>
      <w:r w:rsidRPr="00F25C45">
        <w:rPr>
          <w:rFonts w:ascii="Times New Roman" w:hAnsi="Times New Roman" w:cs="Times New Roman"/>
          <w:sz w:val="28"/>
          <w:szCs w:val="28"/>
        </w:rPr>
        <w:t>стивных</w:t>
      </w:r>
      <w:proofErr w:type="spellEnd"/>
      <w:r w:rsidRPr="00F25C45">
        <w:rPr>
          <w:rFonts w:ascii="Times New Roman" w:hAnsi="Times New Roman" w:cs="Times New Roman"/>
          <w:sz w:val="28"/>
          <w:szCs w:val="28"/>
        </w:rPr>
        <w:t xml:space="preserve"> и вспомогательных технологий, а также сменного кресла-коляски;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6" w:name="sub_1043"/>
      <w:bookmarkEnd w:id="5"/>
      <w:r w:rsidRPr="00F25C45">
        <w:rPr>
          <w:rFonts w:ascii="Times New Roman" w:hAnsi="Times New Roman" w:cs="Times New Roman"/>
          <w:sz w:val="28"/>
          <w:szCs w:val="28"/>
        </w:rPr>
        <w:t>в)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работников объекта;</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7" w:name="sub_1044"/>
      <w:bookmarkEnd w:id="6"/>
      <w:r w:rsidRPr="00F25C45">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8" w:name="sub_1045"/>
      <w:bookmarkEnd w:id="7"/>
      <w:r w:rsidRPr="00F25C45">
        <w:rPr>
          <w:rFonts w:ascii="Times New Roman" w:hAnsi="Times New Roman" w:cs="Times New Roman"/>
          <w:sz w:val="28"/>
          <w:szCs w:val="28"/>
        </w:rPr>
        <w:t>д) содействие инвалиду при входе на объект и выходе из него, информирование инвалида о доступных маршрутах общественного транспорта;</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9" w:name="sub_1046"/>
      <w:bookmarkEnd w:id="8"/>
      <w:r w:rsidRPr="00F25C45">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0" w:name="sub_1047"/>
      <w:bookmarkEnd w:id="9"/>
      <w:proofErr w:type="gramStart"/>
      <w:r w:rsidRPr="00F25C45">
        <w:rPr>
          <w:rFonts w:ascii="Times New Roman" w:hAnsi="Times New Roman" w:cs="Times New Roman"/>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 w:history="1">
        <w:r w:rsidRPr="00F25C45">
          <w:rPr>
            <w:rFonts w:ascii="Times New Roman" w:hAnsi="Times New Roman" w:cs="Times New Roman"/>
            <w:sz w:val="28"/>
            <w:szCs w:val="28"/>
          </w:rPr>
          <w:t>форме</w:t>
        </w:r>
      </w:hyperlink>
      <w:r w:rsidRPr="00F25C45">
        <w:rPr>
          <w:rFonts w:ascii="Times New Roman" w:hAnsi="Times New Roman" w:cs="Times New Roman"/>
          <w:sz w:val="28"/>
          <w:szCs w:val="28"/>
        </w:rPr>
        <w:t xml:space="preserve"> и в </w:t>
      </w:r>
      <w:hyperlink r:id="rId8" w:history="1">
        <w:r w:rsidRPr="00F25C45">
          <w:rPr>
            <w:rFonts w:ascii="Times New Roman" w:hAnsi="Times New Roman" w:cs="Times New Roman"/>
            <w:sz w:val="28"/>
            <w:szCs w:val="28"/>
          </w:rPr>
          <w:t>порядке</w:t>
        </w:r>
      </w:hyperlink>
      <w:r w:rsidRPr="00F25C45">
        <w:rPr>
          <w:rFonts w:ascii="Times New Roman" w:hAnsi="Times New Roman" w:cs="Times New Roman"/>
          <w:sz w:val="28"/>
          <w:szCs w:val="28"/>
        </w:rPr>
        <w:t xml:space="preserve">, утвержденных </w:t>
      </w:r>
      <w:hyperlink r:id="rId9" w:history="1">
        <w:r w:rsidRPr="00F25C45">
          <w:rPr>
            <w:rFonts w:ascii="Times New Roman" w:hAnsi="Times New Roman" w:cs="Times New Roman"/>
            <w:sz w:val="28"/>
            <w:szCs w:val="28"/>
          </w:rPr>
          <w:t>приказом</w:t>
        </w:r>
      </w:hyperlink>
      <w:r w:rsidRPr="00F25C45">
        <w:rPr>
          <w:rFonts w:ascii="Times New Roman" w:hAnsi="Times New Roman" w:cs="Times New Roman"/>
          <w:sz w:val="28"/>
          <w:szCs w:val="28"/>
        </w:rPr>
        <w:t xml:space="preserve"> Министерства труда и социальной защиты Российской Федерации от 22 июня 2015 г. N 386 н (зарегистрирован Министерством юстиции Российской Федерации 21 июля 2015 г., регистрационный N 38115).</w:t>
      </w:r>
      <w:proofErr w:type="gramEnd"/>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1" w:name="sub_1005"/>
      <w:bookmarkEnd w:id="10"/>
      <w:r w:rsidRPr="00F25C45">
        <w:rPr>
          <w:rFonts w:ascii="Times New Roman" w:hAnsi="Times New Roman" w:cs="Times New Roman"/>
          <w:sz w:val="28"/>
          <w:szCs w:val="28"/>
        </w:rPr>
        <w:t xml:space="preserve">5. Руководителями органов и организаций, предоставляющих услуги, обеспечивается создание инвалидам следующих условий доступности услуг в </w:t>
      </w:r>
      <w:r w:rsidRPr="00F25C45">
        <w:rPr>
          <w:rFonts w:ascii="Times New Roman" w:hAnsi="Times New Roman" w:cs="Times New Roman"/>
          <w:sz w:val="28"/>
          <w:szCs w:val="28"/>
        </w:rPr>
        <w:lastRenderedPageBreak/>
        <w:t>соответствии с требованиями, установленными законодательными и иными нормативными правовыми актами: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2" w:name="sub_1051"/>
      <w:bookmarkEnd w:id="11"/>
      <w:r w:rsidRPr="00F25C45">
        <w:rPr>
          <w:rFonts w:ascii="Times New Roman" w:hAnsi="Times New Roman" w:cs="Times New Roman"/>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3" w:name="sub_1052"/>
      <w:bookmarkEnd w:id="12"/>
      <w:r w:rsidRPr="00F25C45">
        <w:rPr>
          <w:rFonts w:ascii="Times New Roman" w:hAnsi="Times New Roman" w:cs="Times New Roman"/>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F25C45">
        <w:rPr>
          <w:rFonts w:ascii="Times New Roman" w:hAnsi="Times New Roman" w:cs="Times New Roman"/>
          <w:sz w:val="28"/>
          <w:szCs w:val="28"/>
        </w:rPr>
        <w:t>сурдопереводчика</w:t>
      </w:r>
      <w:proofErr w:type="spellEnd"/>
      <w:r w:rsidRPr="00F25C45">
        <w:rPr>
          <w:rFonts w:ascii="Times New Roman" w:hAnsi="Times New Roman" w:cs="Times New Roman"/>
          <w:sz w:val="28"/>
          <w:szCs w:val="28"/>
        </w:rPr>
        <w:t xml:space="preserve">, </w:t>
      </w:r>
      <w:proofErr w:type="spellStart"/>
      <w:r w:rsidRPr="00F25C45">
        <w:rPr>
          <w:rFonts w:ascii="Times New Roman" w:hAnsi="Times New Roman" w:cs="Times New Roman"/>
          <w:sz w:val="28"/>
          <w:szCs w:val="28"/>
        </w:rPr>
        <w:t>тифлосурдопереводчика</w:t>
      </w:r>
      <w:proofErr w:type="spellEnd"/>
      <w:r w:rsidRPr="00F25C45">
        <w:rPr>
          <w:rFonts w:ascii="Times New Roman" w:hAnsi="Times New Roman" w:cs="Times New Roman"/>
          <w:sz w:val="28"/>
          <w:szCs w:val="28"/>
        </w:rPr>
        <w:t>;</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4" w:name="sub_1053"/>
      <w:bookmarkEnd w:id="13"/>
      <w:r w:rsidRPr="00F25C45">
        <w:rPr>
          <w:rFonts w:ascii="Times New Roman" w:hAnsi="Times New Roman" w:cs="Times New Roman"/>
          <w:sz w:val="28"/>
          <w:szCs w:val="28"/>
        </w:rPr>
        <w:t>в) оказание работниками органов и организаций, предоставляющих услуги, иной необходимой инвалидам помощи в преодолении барьеров, мешающих получению ими услуг наравне с другими лицами;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5" w:name="sub_1054"/>
      <w:bookmarkEnd w:id="14"/>
      <w:r w:rsidRPr="00F25C45">
        <w:rPr>
          <w:rFonts w:ascii="Times New Roman" w:hAnsi="Times New Roman" w:cs="Times New Roman"/>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F25C45">
        <w:rPr>
          <w:rFonts w:ascii="Times New Roman" w:hAnsi="Times New Roman" w:cs="Times New Roman"/>
          <w:sz w:val="28"/>
          <w:szCs w:val="28"/>
        </w:rPr>
        <w:t>аудиоконтура</w:t>
      </w:r>
      <w:proofErr w:type="spellEnd"/>
      <w:r w:rsidRPr="00F25C45">
        <w:rPr>
          <w:rFonts w:ascii="Times New Roman" w:hAnsi="Times New Roman" w:cs="Times New Roman"/>
          <w:sz w:val="28"/>
          <w:szCs w:val="28"/>
        </w:rPr>
        <w:t xml:space="preserve"> в регистратуре.</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6" w:name="sub_1006"/>
      <w:bookmarkEnd w:id="15"/>
      <w:r w:rsidRPr="00F25C45">
        <w:rPr>
          <w:rFonts w:ascii="Times New Roman" w:hAnsi="Times New Roman" w:cs="Times New Roman"/>
          <w:sz w:val="28"/>
          <w:szCs w:val="28"/>
        </w:rPr>
        <w:t xml:space="preserve">6. Кроме условий доступности услуг, предусмотренных </w:t>
      </w:r>
      <w:hyperlink w:anchor="sub_1005" w:history="1">
        <w:r w:rsidRPr="00F25C45">
          <w:rPr>
            <w:rFonts w:ascii="Times New Roman" w:hAnsi="Times New Roman" w:cs="Times New Roman"/>
            <w:sz w:val="28"/>
            <w:szCs w:val="28"/>
          </w:rPr>
          <w:t>пунктом 5</w:t>
        </w:r>
      </w:hyperlink>
      <w:r w:rsidRPr="00F25C45">
        <w:rPr>
          <w:rFonts w:ascii="Times New Roman" w:hAnsi="Times New Roman" w:cs="Times New Roman"/>
          <w:sz w:val="28"/>
          <w:szCs w:val="28"/>
        </w:rPr>
        <w:t xml:space="preserve"> настоящего Порядка, органами и организациями, предоставляющими услуги, обеспечивается:</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7" w:name="sub_1061"/>
      <w:bookmarkEnd w:id="16"/>
      <w:r w:rsidRPr="00F25C45">
        <w:rPr>
          <w:rFonts w:ascii="Times New Roman" w:hAnsi="Times New Roman" w:cs="Times New Roman"/>
          <w:sz w:val="28"/>
          <w:szCs w:val="28"/>
        </w:rPr>
        <w:t xml:space="preserve">а) </w:t>
      </w:r>
      <w:bookmarkEnd w:id="17"/>
      <w:r w:rsidRPr="00F25C45">
        <w:rPr>
          <w:rFonts w:ascii="Times New Roman" w:hAnsi="Times New Roman" w:cs="Times New Roman"/>
          <w:sz w:val="28"/>
          <w:szCs w:val="28"/>
        </w:rPr>
        <w:t>размещение помещений, в которых предоставляется услуга, преимущественно на нижних этажах зданий;</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б) предоставление инвалидам возможности подачи заявления и документов (содержащихся в них сведений) в электронном виде;</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в) сопровождение получателя социальной услуги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г) другие условия обеспечения доступности, предусмотренные соответствующим </w:t>
      </w:r>
      <w:hyperlink r:id="rId10" w:history="1">
        <w:r w:rsidRPr="00F25C45">
          <w:rPr>
            <w:rFonts w:ascii="Times New Roman" w:hAnsi="Times New Roman" w:cs="Times New Roman"/>
            <w:sz w:val="28"/>
            <w:szCs w:val="28"/>
          </w:rPr>
          <w:t>Административным регламентом</w:t>
        </w:r>
      </w:hyperlink>
      <w:r w:rsidRPr="00F25C45">
        <w:rPr>
          <w:rFonts w:ascii="Times New Roman" w:hAnsi="Times New Roman" w:cs="Times New Roman"/>
          <w:sz w:val="28"/>
          <w:szCs w:val="28"/>
        </w:rPr>
        <w:t xml:space="preserve"> по представлению той или иной государственной или муниципальной услуги в соответствии со спецификой предоставляемой услуги.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8" w:name="sub_1007"/>
      <w:r w:rsidRPr="00F25C45">
        <w:rPr>
          <w:rFonts w:ascii="Times New Roman" w:hAnsi="Times New Roman" w:cs="Times New Roman"/>
          <w:sz w:val="28"/>
          <w:szCs w:val="28"/>
        </w:rPr>
        <w:t xml:space="preserve">7. </w:t>
      </w:r>
      <w:proofErr w:type="gramStart"/>
      <w:r w:rsidRPr="00F25C45">
        <w:rPr>
          <w:rFonts w:ascii="Times New Roman" w:hAnsi="Times New Roman" w:cs="Times New Roman"/>
          <w:sz w:val="28"/>
          <w:szCs w:val="28"/>
        </w:rPr>
        <w:t xml:space="preserve">Органами и организациями, предоставляющими услуги, осуществляются меры по обеспечению проектирования, строительства и приемки с 1 июля 2016 года вновь вводимых в эксплуатацию, а также прошедших капитальный ремонт, </w:t>
      </w:r>
      <w:r w:rsidRPr="00F25C45">
        <w:rPr>
          <w:rFonts w:ascii="Times New Roman" w:hAnsi="Times New Roman" w:cs="Times New Roman"/>
          <w:sz w:val="28"/>
          <w:szCs w:val="28"/>
        </w:rPr>
        <w:lastRenderedPageBreak/>
        <w:t xml:space="preserve">реконструкцию, модернизацию объектов, в которых осуществляется предоставление услуг,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 установленных </w:t>
      </w:r>
      <w:hyperlink r:id="rId11" w:history="1">
        <w:r w:rsidRPr="00F25C45">
          <w:rPr>
            <w:rFonts w:ascii="Times New Roman" w:hAnsi="Times New Roman" w:cs="Times New Roman"/>
            <w:sz w:val="28"/>
            <w:szCs w:val="28"/>
          </w:rPr>
          <w:t>статьей</w:t>
        </w:r>
        <w:proofErr w:type="gramEnd"/>
        <w:r w:rsidRPr="00F25C45">
          <w:rPr>
            <w:rFonts w:ascii="Times New Roman" w:hAnsi="Times New Roman" w:cs="Times New Roman"/>
            <w:sz w:val="28"/>
            <w:szCs w:val="28"/>
          </w:rPr>
          <w:t xml:space="preserve"> </w:t>
        </w:r>
        <w:proofErr w:type="gramStart"/>
        <w:r w:rsidRPr="00F25C45">
          <w:rPr>
            <w:rFonts w:ascii="Times New Roman" w:hAnsi="Times New Roman" w:cs="Times New Roman"/>
            <w:sz w:val="28"/>
            <w:szCs w:val="28"/>
          </w:rPr>
          <w:t>15</w:t>
        </w:r>
      </w:hyperlink>
      <w:r w:rsidRPr="00F25C45">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а также норм и правил, предусмотренных </w:t>
      </w:r>
      <w:hyperlink r:id="rId12" w:history="1">
        <w:r w:rsidRPr="00F25C45">
          <w:rPr>
            <w:rFonts w:ascii="Times New Roman" w:hAnsi="Times New Roman" w:cs="Times New Roman"/>
            <w:sz w:val="28"/>
            <w:szCs w:val="28"/>
          </w:rPr>
          <w:t>пунктом 41</w:t>
        </w:r>
      </w:hyperlink>
      <w:r w:rsidRPr="00F25C45">
        <w:rPr>
          <w:rFonts w:ascii="Times New Roman" w:hAnsi="Times New Roman" w:cs="Times New Roman"/>
          <w:sz w:val="28"/>
          <w:szCs w:val="28"/>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w:t>
      </w:r>
      <w:hyperlink r:id="rId13" w:history="1">
        <w:r w:rsidRPr="00F25C45">
          <w:rPr>
            <w:rFonts w:ascii="Times New Roman" w:hAnsi="Times New Roman" w:cs="Times New Roman"/>
            <w:sz w:val="28"/>
            <w:szCs w:val="28"/>
          </w:rPr>
          <w:t>постановлением</w:t>
        </w:r>
      </w:hyperlink>
      <w:r w:rsidRPr="00F25C45">
        <w:rPr>
          <w:rFonts w:ascii="Times New Roman" w:hAnsi="Times New Roman" w:cs="Times New Roman"/>
          <w:sz w:val="28"/>
          <w:szCs w:val="28"/>
        </w:rPr>
        <w:t xml:space="preserve"> Правительства Российской</w:t>
      </w:r>
      <w:proofErr w:type="gramEnd"/>
      <w:r w:rsidRPr="00F25C45">
        <w:rPr>
          <w:rFonts w:ascii="Times New Roman" w:hAnsi="Times New Roman" w:cs="Times New Roman"/>
          <w:sz w:val="28"/>
          <w:szCs w:val="28"/>
        </w:rPr>
        <w:t xml:space="preserve"> Федерации от 26 декабря 2014 г. N 1521 (Собрание законодательства Российской Федерации, 2015, N 2, ст. 465).</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19" w:name="sub_1008"/>
      <w:bookmarkEnd w:id="18"/>
      <w:r w:rsidRPr="00F25C45">
        <w:rPr>
          <w:rFonts w:ascii="Times New Roman" w:hAnsi="Times New Roman" w:cs="Times New Roman"/>
          <w:sz w:val="28"/>
          <w:szCs w:val="28"/>
        </w:rPr>
        <w:t>8. Органы и организации, предоставляющие услуги в арендуемых для предоставления услуг объектах, которые невозможно полностью приспособить с учетом потребностей инвалидов,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0" w:name="sub_1009"/>
      <w:bookmarkEnd w:id="19"/>
      <w:r w:rsidRPr="00F25C45">
        <w:rPr>
          <w:rFonts w:ascii="Times New Roman" w:hAnsi="Times New Roman" w:cs="Times New Roman"/>
          <w:sz w:val="28"/>
          <w:szCs w:val="28"/>
        </w:rPr>
        <w:t>9. Органы и организации, предоставляющие услуги и не имеющие Паспорт доступности на объект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 по результатам которого составляется паспорт доступности для инвалидов объекта и услуг (далее - обследование и паспортизация - Паспорт доступности соответственно).</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1" w:name="sub_1010"/>
      <w:bookmarkEnd w:id="20"/>
      <w:r w:rsidRPr="00F25C45">
        <w:rPr>
          <w:rFonts w:ascii="Times New Roman" w:hAnsi="Times New Roman" w:cs="Times New Roman"/>
          <w:sz w:val="28"/>
          <w:szCs w:val="28"/>
        </w:rPr>
        <w:t>10. Паспорт доступности должен содержать следующие разделы:</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2" w:name="sub_1261"/>
      <w:bookmarkStart w:id="23" w:name="sub_1101"/>
      <w:bookmarkEnd w:id="21"/>
      <w:r w:rsidRPr="00F25C45">
        <w:rPr>
          <w:rFonts w:ascii="Times New Roman" w:hAnsi="Times New Roman" w:cs="Times New Roman"/>
          <w:sz w:val="28"/>
          <w:szCs w:val="28"/>
        </w:rPr>
        <w:t>а) краткая характеристика объекта(наименование (вид) объекта, адрес объекта, наименование предоставляемой услуги, сведения об объекте (количество зданий, этажей, площадь, наличие прилегающего земельного участка), название организации, которая предоставляет услугу, юридический адрес организации, основание для пользования объектом, форма собственности, наименование и адрес вышестоящей организации);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4" w:name="sub_1262"/>
      <w:bookmarkEnd w:id="22"/>
      <w:r w:rsidRPr="00F25C45">
        <w:rPr>
          <w:rFonts w:ascii="Times New Roman" w:hAnsi="Times New Roman" w:cs="Times New Roman"/>
          <w:sz w:val="28"/>
          <w:szCs w:val="28"/>
        </w:rPr>
        <w:lastRenderedPageBreak/>
        <w:t>б) краткая характеристика действующего порядка предоставления на объекте услуг населению (сфера деятельности, плановая мощность, форма оказания услуг, категории обслуживаемого населения по возрасту, категории обслуживаемых инвалидов);</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5" w:name="sub_1263"/>
      <w:bookmarkEnd w:id="24"/>
      <w:r w:rsidRPr="00F25C45">
        <w:rPr>
          <w:rFonts w:ascii="Times New Roman" w:hAnsi="Times New Roman" w:cs="Times New Roman"/>
          <w:sz w:val="28"/>
          <w:szCs w:val="28"/>
        </w:rPr>
        <w:t>в) оценка состояния доступности для инвалидов объекта социальной инфраструктуры в том числе, с учетом  следующих показателей:</w:t>
      </w:r>
    </w:p>
    <w:bookmarkEnd w:id="25"/>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выделенные стоянки автотранспортных средств для инвалидов;</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сменные кресла-коляски;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поручни;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пандусы;</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подъемные платформы (аппарели);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раздвижные двери;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доступные входные группы;</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доступные санитарно-гигиенические помещения;</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достаточная ширина дверных проемов в стенах, лестничных маршей, площадок;</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дублирование необходимой для инвалидов, имеющих стойкие расстройства функции зрения,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дублирование необходимой для инвалидов по слуху звуковой информации зрительной информацией;</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и т.д.</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6" w:name="sub_1264"/>
      <w:r w:rsidRPr="00F25C45">
        <w:rPr>
          <w:rFonts w:ascii="Times New Roman" w:hAnsi="Times New Roman" w:cs="Times New Roman"/>
          <w:sz w:val="28"/>
          <w:szCs w:val="28"/>
        </w:rPr>
        <w:t>г) оценка состояния доступности для инвалидов предоставляемых услуг в том числе с учетом следующих показателей:</w:t>
      </w:r>
    </w:p>
    <w:bookmarkEnd w:id="26"/>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наличие специального и приспособленного оборудования, необходимого для предоставления услуги (с учетом потребностей инвалидов);</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lastRenderedPageBreak/>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наличие работников организаций, на которых приказом возложено оказание инвалидам помощи при предоставлении им услуг;</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предоставление услуги с использованием русского жестового языка, обеспечение допуска </w:t>
      </w:r>
      <w:proofErr w:type="spellStart"/>
      <w:r w:rsidRPr="00F25C45">
        <w:rPr>
          <w:rFonts w:ascii="Times New Roman" w:hAnsi="Times New Roman" w:cs="Times New Roman"/>
          <w:sz w:val="28"/>
          <w:szCs w:val="28"/>
        </w:rPr>
        <w:t>сурдопереводчика</w:t>
      </w:r>
      <w:proofErr w:type="spellEnd"/>
      <w:r w:rsidRPr="00F25C45">
        <w:rPr>
          <w:rFonts w:ascii="Times New Roman" w:hAnsi="Times New Roman" w:cs="Times New Roman"/>
          <w:sz w:val="28"/>
          <w:szCs w:val="28"/>
        </w:rPr>
        <w:t xml:space="preserve"> и </w:t>
      </w:r>
      <w:proofErr w:type="spellStart"/>
      <w:r w:rsidRPr="00F25C45">
        <w:rPr>
          <w:rFonts w:ascii="Times New Roman" w:hAnsi="Times New Roman" w:cs="Times New Roman"/>
          <w:sz w:val="28"/>
          <w:szCs w:val="28"/>
        </w:rPr>
        <w:t>тифлосурдопереводчика</w:t>
      </w:r>
      <w:proofErr w:type="spellEnd"/>
      <w:r w:rsidRPr="00F25C45">
        <w:rPr>
          <w:rFonts w:ascii="Times New Roman" w:hAnsi="Times New Roman" w:cs="Times New Roman"/>
          <w:sz w:val="28"/>
          <w:szCs w:val="28"/>
        </w:rPr>
        <w:t>);</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и т.д.</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7" w:name="sub_1104"/>
      <w:bookmarkEnd w:id="23"/>
      <w:r w:rsidRPr="00F25C45">
        <w:rPr>
          <w:rFonts w:ascii="Times New Roman" w:hAnsi="Times New Roman" w:cs="Times New Roman"/>
          <w:sz w:val="28"/>
          <w:szCs w:val="28"/>
        </w:rPr>
        <w:t>д) управленческие решения по срокам и объемам работ, необходимым для приведения объекта и порядка предоставления на нем услуг в соответствие с требованиями законодательства Российской Федерации.</w:t>
      </w:r>
    </w:p>
    <w:bookmarkEnd w:id="27"/>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11. Для проведения обследования и паспортизации приказом руководителя органа или организации, предоставляющих услуги создается комиссия по проведению обследования и паспортизации объекта и предоставляемых на нем услуг (далее - Комиссия), утверждается ее состав, план-график проведения обследования и паспортизации, а также организуется работа Комиссии.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12.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где расположен объект, на котором планируется проведение обследования и паспортизации.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8" w:name="sub_1014"/>
      <w:r w:rsidRPr="00F25C45">
        <w:rPr>
          <w:rFonts w:ascii="Times New Roman" w:hAnsi="Times New Roman" w:cs="Times New Roman"/>
          <w:sz w:val="28"/>
          <w:szCs w:val="28"/>
        </w:rPr>
        <w:t xml:space="preserve">13. </w:t>
      </w:r>
      <w:proofErr w:type="gramStart"/>
      <w:r w:rsidRPr="00F25C45">
        <w:rPr>
          <w:rFonts w:ascii="Times New Roman" w:hAnsi="Times New Roman" w:cs="Times New Roman"/>
          <w:sz w:val="28"/>
          <w:szCs w:val="28"/>
        </w:rPr>
        <w:t xml:space="preserve">По результатам обследования объекта и предоставляемых на нем услуг Комиссией для включения в Паспорт доступности разрабатываются (с учетом положений об обеспечении "разумного приспособления" </w:t>
      </w:r>
      <w:hyperlink r:id="rId14" w:history="1">
        <w:r w:rsidRPr="00F25C45">
          <w:rPr>
            <w:rFonts w:ascii="Times New Roman" w:hAnsi="Times New Roman" w:cs="Times New Roman"/>
            <w:sz w:val="28"/>
            <w:szCs w:val="28"/>
          </w:rPr>
          <w:t>Конвенции</w:t>
        </w:r>
      </w:hyperlink>
      <w:r w:rsidRPr="00F25C45">
        <w:rPr>
          <w:rFonts w:ascii="Times New Roman" w:hAnsi="Times New Roman" w:cs="Times New Roman"/>
          <w:sz w:val="28"/>
          <w:szCs w:val="28"/>
        </w:rPr>
        <w:t xml:space="preserve"> о правах инвалидов от 13 декабря 2006 г. (Собрание законодательства Российской Федерации 2013, N 6, ст. 468)  предложения по принятию управленческих решений, в том числе:</w:t>
      </w:r>
      <w:proofErr w:type="gramEnd"/>
    </w:p>
    <w:bookmarkEnd w:id="28"/>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F25C45">
        <w:rPr>
          <w:rFonts w:ascii="Times New Roman" w:hAnsi="Times New Roman" w:cs="Times New Roman"/>
          <w:sz w:val="28"/>
          <w:szCs w:val="28"/>
        </w:rPr>
        <w:t xml:space="preserve">по созданию (с учетом потребностей инвалидов) условий доступности существующего объекта и предоставляемых услуг в соответствии с </w:t>
      </w:r>
      <w:hyperlink r:id="rId15" w:history="1">
        <w:r w:rsidRPr="00F25C45">
          <w:rPr>
            <w:rFonts w:ascii="Times New Roman" w:hAnsi="Times New Roman" w:cs="Times New Roman"/>
            <w:sz w:val="28"/>
            <w:szCs w:val="28"/>
          </w:rPr>
          <w:t>частью 4 статьи 15</w:t>
        </w:r>
      </w:hyperlink>
      <w:r w:rsidRPr="00F25C45">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в случае невозможности полностью приспособить объект с учетом потребностей инвалидов до его реконструкции или капитального ремонта;</w:t>
      </w:r>
      <w:proofErr w:type="gramEnd"/>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lastRenderedPageBreak/>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условий, обеспечивающих их полное соответствие требованиям доступности объектов для инвалидов с 1 июля 2016 года.</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29" w:name="sub_1015"/>
      <w:r w:rsidRPr="00F25C45">
        <w:rPr>
          <w:rFonts w:ascii="Times New Roman" w:hAnsi="Times New Roman" w:cs="Times New Roman"/>
          <w:sz w:val="28"/>
          <w:szCs w:val="28"/>
        </w:rPr>
        <w:t>14. Паспорт доступности, разработанный Комиссией, утверждается руководителем органа или организации, предоставляющих услуги и представляется в течение 10 рабочих дней после утверждения</w:t>
      </w:r>
      <w:bookmarkEnd w:id="29"/>
      <w:r w:rsidRPr="00F25C45">
        <w:rPr>
          <w:rFonts w:ascii="Times New Roman" w:hAnsi="Times New Roman" w:cs="Times New Roman"/>
          <w:sz w:val="28"/>
          <w:szCs w:val="28"/>
        </w:rPr>
        <w:t xml:space="preserve"> муниципальными организациями (учреждениями) - в органы местного самоуправления, на территории которого ими осуществляется деятельность.</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30" w:name="sub_1016"/>
      <w:r w:rsidRPr="00F25C45">
        <w:rPr>
          <w:rFonts w:ascii="Times New Roman" w:hAnsi="Times New Roman" w:cs="Times New Roman"/>
          <w:sz w:val="28"/>
          <w:szCs w:val="28"/>
        </w:rPr>
        <w:t xml:space="preserve">15. </w:t>
      </w:r>
      <w:proofErr w:type="gramStart"/>
      <w:r w:rsidRPr="00F25C45">
        <w:rPr>
          <w:rFonts w:ascii="Times New Roman" w:hAnsi="Times New Roman" w:cs="Times New Roman"/>
          <w:sz w:val="28"/>
          <w:szCs w:val="28"/>
        </w:rPr>
        <w:t xml:space="preserve">В случае предоставления услуги в арендуемом помещении (здании) или с использованием арендуемого транспортного средства, в состав Комиссии включается представитель собственника арендуемого помещения (здания) или транспортного средства, а в предложениях по повышению уровня доступности объекта учитываются его предложения, которые вытекают из обязанности собственника обеспечивать условия доступности для инвалидов объектов и услуг в соответствии с </w:t>
      </w:r>
      <w:hyperlink r:id="rId16" w:history="1">
        <w:r w:rsidRPr="00F25C45">
          <w:rPr>
            <w:rFonts w:ascii="Times New Roman" w:hAnsi="Times New Roman" w:cs="Times New Roman"/>
            <w:sz w:val="28"/>
            <w:szCs w:val="28"/>
          </w:rPr>
          <w:t>частью 4 статьи 15</w:t>
        </w:r>
      </w:hyperlink>
      <w:r w:rsidRPr="00F25C45">
        <w:rPr>
          <w:rFonts w:ascii="Times New Roman" w:hAnsi="Times New Roman" w:cs="Times New Roman"/>
          <w:sz w:val="28"/>
          <w:szCs w:val="28"/>
        </w:rPr>
        <w:t xml:space="preserve"> Федерального закона от</w:t>
      </w:r>
      <w:proofErr w:type="gramEnd"/>
      <w:r w:rsidRPr="00F25C45">
        <w:rPr>
          <w:rFonts w:ascii="Times New Roman" w:hAnsi="Times New Roman" w:cs="Times New Roman"/>
          <w:sz w:val="28"/>
          <w:szCs w:val="28"/>
        </w:rPr>
        <w:t xml:space="preserve"> 24 ноября 1995 г. N 181-ФЗ "О социальной защите инвалидов в Российской Федерации".</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16. После проведения обследования учреждения  и выявления необходимых мероприятий для обеспечения доступности объекта и услуги для инвалидов, учреждению необходимо составить План адаптации </w:t>
      </w:r>
      <w:r w:rsidR="00D80384" w:rsidRPr="00F25C45">
        <w:rPr>
          <w:rFonts w:ascii="Times New Roman" w:hAnsi="Times New Roman" w:cs="Times New Roman"/>
          <w:sz w:val="28"/>
          <w:szCs w:val="28"/>
        </w:rPr>
        <w:t>учреждения</w:t>
      </w:r>
      <w:r w:rsidRPr="00F25C45">
        <w:rPr>
          <w:rFonts w:ascii="Times New Roman" w:hAnsi="Times New Roman" w:cs="Times New Roman"/>
          <w:sz w:val="28"/>
          <w:szCs w:val="28"/>
        </w:rPr>
        <w:t xml:space="preserve">. </w:t>
      </w:r>
    </w:p>
    <w:p w:rsidR="004D28F8" w:rsidRPr="00F25C45" w:rsidRDefault="004D28F8" w:rsidP="004D28F8">
      <w:pPr>
        <w:autoSpaceDE w:val="0"/>
        <w:autoSpaceDN w:val="0"/>
        <w:adjustRightInd w:val="0"/>
        <w:spacing w:after="0" w:line="360" w:lineRule="auto"/>
        <w:ind w:left="-426"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План адаптации </w:t>
      </w:r>
      <w:r w:rsidR="00D80384" w:rsidRPr="00F25C45">
        <w:rPr>
          <w:rFonts w:ascii="Times New Roman" w:hAnsi="Times New Roman" w:cs="Times New Roman"/>
          <w:sz w:val="28"/>
          <w:szCs w:val="28"/>
        </w:rPr>
        <w:t xml:space="preserve">учреждения </w:t>
      </w:r>
      <w:r w:rsidRPr="00F25C45">
        <w:rPr>
          <w:rFonts w:ascii="Times New Roman" w:hAnsi="Times New Roman" w:cs="Times New Roman"/>
          <w:sz w:val="28"/>
          <w:szCs w:val="28"/>
        </w:rPr>
        <w:t>должен содержать:</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 </w:t>
      </w:r>
      <w:r w:rsidR="00D80384" w:rsidRPr="00F25C45">
        <w:rPr>
          <w:rFonts w:ascii="Times New Roman" w:hAnsi="Times New Roman" w:cs="Times New Roman"/>
          <w:sz w:val="28"/>
          <w:szCs w:val="28"/>
        </w:rPr>
        <w:t>сведения об объекте, на котором</w:t>
      </w:r>
      <w:r w:rsidRPr="00F25C45">
        <w:rPr>
          <w:rFonts w:ascii="Times New Roman" w:hAnsi="Times New Roman" w:cs="Times New Roman"/>
          <w:sz w:val="28"/>
          <w:szCs w:val="28"/>
        </w:rPr>
        <w:t xml:space="preserve"> инвалидам предоставляются услуги и будут проводиться работы в целях повышения значений показателей их доступности для инвалидов (об объемах, сроках и результатах проведения указанных работ);</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lastRenderedPageBreak/>
        <w:t>- сведения о мероприятиях (административно-правового, планово-бюджетного, информационного, методического характера), проводимых в целях обеспечения доступности услуг и объектов, на которых они предоставляются;</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расчеты потребностей бюджетных средств, необходимых для приведения объектов и условий предоставления услуг инвалидам в соответствие с их потребностями (исходя из планов развития организаций).</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К разработке плана адаптации учреждения могут привлекаться (по согласованию) представители общественных организаций инвалидов.</w:t>
      </w:r>
    </w:p>
    <w:p w:rsidR="004D28F8" w:rsidRPr="00F25C45" w:rsidRDefault="004D28F8" w:rsidP="004D28F8">
      <w:pPr>
        <w:autoSpaceDE w:val="0"/>
        <w:autoSpaceDN w:val="0"/>
        <w:adjustRightInd w:val="0"/>
        <w:spacing w:after="0" w:line="360" w:lineRule="auto"/>
        <w:ind w:firstLine="708"/>
        <w:jc w:val="both"/>
        <w:rPr>
          <w:rFonts w:ascii="Times New Roman" w:hAnsi="Times New Roman" w:cs="Times New Roman"/>
          <w:sz w:val="28"/>
          <w:szCs w:val="28"/>
        </w:rPr>
      </w:pPr>
      <w:r w:rsidRPr="00F25C45">
        <w:rPr>
          <w:rFonts w:ascii="Times New Roman" w:hAnsi="Times New Roman" w:cs="Times New Roman"/>
          <w:sz w:val="28"/>
          <w:szCs w:val="28"/>
        </w:rPr>
        <w:t>Планы мероприятий утверждаются руководителями организаций.</w:t>
      </w:r>
    </w:p>
    <w:p w:rsidR="00FE4D98" w:rsidRDefault="00D80384" w:rsidP="004D28F8">
      <w:pPr>
        <w:autoSpaceDE w:val="0"/>
        <w:autoSpaceDN w:val="0"/>
        <w:adjustRightInd w:val="0"/>
        <w:spacing w:after="0" w:line="360" w:lineRule="auto"/>
        <w:ind w:firstLine="720"/>
        <w:jc w:val="both"/>
        <w:rPr>
          <w:rFonts w:ascii="Times New Roman" w:hAnsi="Times New Roman" w:cs="Times New Roman"/>
          <w:sz w:val="28"/>
          <w:szCs w:val="28"/>
        </w:rPr>
      </w:pPr>
      <w:bookmarkStart w:id="31" w:name="sub_1017"/>
      <w:bookmarkEnd w:id="30"/>
      <w:r w:rsidRPr="00F25C45">
        <w:rPr>
          <w:rFonts w:ascii="Times New Roman" w:hAnsi="Times New Roman" w:cs="Times New Roman"/>
          <w:sz w:val="28"/>
          <w:szCs w:val="28"/>
        </w:rPr>
        <w:t>17</w:t>
      </w:r>
      <w:r w:rsidR="004D28F8" w:rsidRPr="00F25C45">
        <w:rPr>
          <w:rFonts w:ascii="Times New Roman" w:hAnsi="Times New Roman" w:cs="Times New Roman"/>
          <w:sz w:val="28"/>
          <w:szCs w:val="28"/>
        </w:rPr>
        <w:t>. Постановлением Администрации</w:t>
      </w:r>
      <w:r w:rsidR="00F332C3" w:rsidRPr="00F332C3">
        <w:t xml:space="preserve"> </w:t>
      </w:r>
      <w:r w:rsidR="00F332C3" w:rsidRPr="00F332C3">
        <w:rPr>
          <w:rFonts w:ascii="Times New Roman" w:hAnsi="Times New Roman" w:cs="Times New Roman"/>
          <w:sz w:val="28"/>
          <w:szCs w:val="28"/>
        </w:rPr>
        <w:t>сельского поселения Черноречье</w:t>
      </w: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 </w:t>
      </w:r>
      <w:proofErr w:type="gramStart"/>
      <w:r w:rsidRPr="00F25C45">
        <w:rPr>
          <w:rFonts w:ascii="Times New Roman" w:hAnsi="Times New Roman" w:cs="Times New Roman"/>
          <w:sz w:val="28"/>
          <w:szCs w:val="28"/>
        </w:rPr>
        <w:t xml:space="preserve">муниципального района Волжский Самарской области на основании представленных паспортов доступности, разрабатываются и  вносятся изменения в планы мероприятий (далее - дорожные карты) по повышению значений показателей доступности для инвалидов объектов и услуг в соответствии с </w:t>
      </w:r>
      <w:hyperlink r:id="rId17" w:history="1">
        <w:r w:rsidRPr="00F25C45">
          <w:rPr>
            <w:rFonts w:ascii="Times New Roman" w:hAnsi="Times New Roman" w:cs="Times New Roman"/>
            <w:sz w:val="28"/>
            <w:szCs w:val="28"/>
          </w:rPr>
          <w:t>Правилами</w:t>
        </w:r>
      </w:hyperlink>
      <w:r w:rsidRPr="00F25C45">
        <w:rPr>
          <w:rFonts w:ascii="Times New Roman" w:hAnsi="Times New Roman" w:cs="Times New Roman"/>
          <w:sz w:val="28"/>
          <w:szCs w:val="28"/>
        </w:rPr>
        <w:t xml:space="preserve"> разработки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w:t>
      </w:r>
      <w:proofErr w:type="gramEnd"/>
      <w:r w:rsidRPr="00F25C45">
        <w:rPr>
          <w:rFonts w:ascii="Times New Roman" w:hAnsi="Times New Roman" w:cs="Times New Roman"/>
          <w:sz w:val="28"/>
          <w:szCs w:val="28"/>
        </w:rPr>
        <w:t xml:space="preserve"> </w:t>
      </w:r>
      <w:proofErr w:type="gramStart"/>
      <w:r w:rsidRPr="00F25C45">
        <w:rPr>
          <w:rFonts w:ascii="Times New Roman" w:hAnsi="Times New Roman" w:cs="Times New Roman"/>
          <w:sz w:val="28"/>
          <w:szCs w:val="28"/>
        </w:rPr>
        <w:t>сферах</w:t>
      </w:r>
      <w:proofErr w:type="gramEnd"/>
      <w:r w:rsidRPr="00F25C45">
        <w:rPr>
          <w:rFonts w:ascii="Times New Roman" w:hAnsi="Times New Roman" w:cs="Times New Roman"/>
          <w:sz w:val="28"/>
          <w:szCs w:val="28"/>
        </w:rPr>
        <w:t xml:space="preserve"> деятельности, утвержденными </w:t>
      </w:r>
      <w:hyperlink r:id="rId18" w:history="1">
        <w:r w:rsidRPr="00F25C45">
          <w:rPr>
            <w:rFonts w:ascii="Times New Roman" w:hAnsi="Times New Roman" w:cs="Times New Roman"/>
            <w:sz w:val="28"/>
            <w:szCs w:val="28"/>
          </w:rPr>
          <w:t>постановлением</w:t>
        </w:r>
      </w:hyperlink>
      <w:r w:rsidRPr="00F25C45">
        <w:rPr>
          <w:rFonts w:ascii="Times New Roman" w:hAnsi="Times New Roman" w:cs="Times New Roman"/>
          <w:sz w:val="28"/>
          <w:szCs w:val="28"/>
        </w:rPr>
        <w:t xml:space="preserve"> Правительства Российской Федерации от 17 июня 2015 г. N 599 (Собрание законодательства Российской Федерации, 2015, N 26, ст. 3894).</w:t>
      </w:r>
    </w:p>
    <w:bookmarkEnd w:id="31"/>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p>
    <w:p w:rsidR="004D28F8" w:rsidRPr="00F25C45" w:rsidRDefault="004D28F8" w:rsidP="004D28F8">
      <w:pPr>
        <w:autoSpaceDE w:val="0"/>
        <w:autoSpaceDN w:val="0"/>
        <w:adjustRightInd w:val="0"/>
        <w:spacing w:after="0" w:line="360" w:lineRule="auto"/>
        <w:ind w:firstLine="720"/>
        <w:jc w:val="both"/>
        <w:rPr>
          <w:rFonts w:ascii="Times New Roman" w:hAnsi="Times New Roman" w:cs="Times New Roman"/>
          <w:sz w:val="28"/>
          <w:szCs w:val="28"/>
        </w:rPr>
      </w:pPr>
    </w:p>
    <w:p w:rsidR="004D28F8" w:rsidRPr="00F25C45" w:rsidRDefault="004D28F8" w:rsidP="004D28F8">
      <w:pPr>
        <w:spacing w:line="360" w:lineRule="auto"/>
        <w:rPr>
          <w:rFonts w:ascii="Times New Roman" w:hAnsi="Times New Roman" w:cs="Times New Roman"/>
          <w:sz w:val="28"/>
          <w:szCs w:val="28"/>
        </w:rPr>
      </w:pPr>
    </w:p>
    <w:p w:rsidR="004D28F8" w:rsidRPr="00F25C45" w:rsidRDefault="004D28F8" w:rsidP="004D28F8">
      <w:pPr>
        <w:spacing w:line="360" w:lineRule="auto"/>
        <w:rPr>
          <w:rFonts w:ascii="Times New Roman" w:hAnsi="Times New Roman" w:cs="Times New Roman"/>
          <w:sz w:val="28"/>
          <w:szCs w:val="28"/>
        </w:rPr>
      </w:pPr>
    </w:p>
    <w:p w:rsidR="004D28F8" w:rsidRPr="00F25C45" w:rsidRDefault="004D28F8" w:rsidP="004D28F8">
      <w:pPr>
        <w:spacing w:line="360" w:lineRule="auto"/>
        <w:rPr>
          <w:rFonts w:ascii="Times New Roman" w:hAnsi="Times New Roman" w:cs="Times New Roman"/>
          <w:sz w:val="28"/>
          <w:szCs w:val="28"/>
        </w:rPr>
      </w:pPr>
    </w:p>
    <w:p w:rsidR="004D28F8" w:rsidRPr="00F25C45" w:rsidRDefault="004D28F8" w:rsidP="004D28F8">
      <w:pPr>
        <w:spacing w:line="360" w:lineRule="auto"/>
        <w:rPr>
          <w:rFonts w:ascii="Times New Roman" w:hAnsi="Times New Roman" w:cs="Times New Roman"/>
          <w:sz w:val="28"/>
          <w:szCs w:val="28"/>
        </w:rPr>
      </w:pPr>
    </w:p>
    <w:p w:rsidR="00344781" w:rsidRDefault="00344781" w:rsidP="004D28F8">
      <w:pPr>
        <w:spacing w:line="360" w:lineRule="auto"/>
        <w:jc w:val="right"/>
        <w:rPr>
          <w:rFonts w:ascii="Times New Roman" w:hAnsi="Times New Roman" w:cs="Times New Roman"/>
          <w:sz w:val="28"/>
          <w:szCs w:val="28"/>
        </w:rPr>
      </w:pPr>
    </w:p>
    <w:p w:rsidR="00344781" w:rsidRDefault="00344781" w:rsidP="004D28F8">
      <w:pPr>
        <w:spacing w:line="360" w:lineRule="auto"/>
        <w:jc w:val="right"/>
        <w:rPr>
          <w:rFonts w:ascii="Times New Roman" w:hAnsi="Times New Roman" w:cs="Times New Roman"/>
          <w:sz w:val="28"/>
          <w:szCs w:val="28"/>
        </w:rPr>
      </w:pPr>
    </w:p>
    <w:p w:rsidR="00344781" w:rsidRDefault="00344781" w:rsidP="004D28F8">
      <w:pPr>
        <w:spacing w:line="360" w:lineRule="auto"/>
        <w:jc w:val="right"/>
        <w:rPr>
          <w:rFonts w:ascii="Times New Roman" w:hAnsi="Times New Roman" w:cs="Times New Roman"/>
          <w:sz w:val="28"/>
          <w:szCs w:val="28"/>
        </w:rPr>
      </w:pPr>
    </w:p>
    <w:p w:rsidR="00344781" w:rsidRDefault="00344781" w:rsidP="004D28F8">
      <w:pPr>
        <w:spacing w:line="360" w:lineRule="auto"/>
        <w:jc w:val="right"/>
        <w:rPr>
          <w:rFonts w:ascii="Times New Roman" w:hAnsi="Times New Roman" w:cs="Times New Roman"/>
          <w:sz w:val="28"/>
          <w:szCs w:val="28"/>
        </w:rPr>
      </w:pPr>
    </w:p>
    <w:p w:rsidR="004D28F8" w:rsidRPr="00F25C45" w:rsidRDefault="004D28F8" w:rsidP="004D28F8">
      <w:pPr>
        <w:spacing w:line="360" w:lineRule="auto"/>
        <w:jc w:val="right"/>
        <w:rPr>
          <w:rFonts w:ascii="Times New Roman" w:hAnsi="Times New Roman" w:cs="Times New Roman"/>
          <w:sz w:val="28"/>
          <w:szCs w:val="28"/>
        </w:rPr>
      </w:pPr>
      <w:r w:rsidRPr="00F25C45">
        <w:rPr>
          <w:rFonts w:ascii="Times New Roman" w:hAnsi="Times New Roman" w:cs="Times New Roman"/>
          <w:sz w:val="28"/>
          <w:szCs w:val="28"/>
        </w:rPr>
        <w:t>Приложение 1</w:t>
      </w:r>
    </w:p>
    <w:p w:rsidR="004D28F8" w:rsidRPr="00F25C45" w:rsidRDefault="004D28F8"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_______________________________________________________________</w:t>
      </w:r>
    </w:p>
    <w:p w:rsidR="004D28F8" w:rsidRPr="00F25C45" w:rsidRDefault="004D28F8" w:rsidP="004D28F8">
      <w:pPr>
        <w:spacing w:line="240" w:lineRule="auto"/>
        <w:jc w:val="center"/>
        <w:rPr>
          <w:rFonts w:ascii="Times New Roman" w:hAnsi="Times New Roman" w:cs="Times New Roman"/>
          <w:sz w:val="28"/>
          <w:szCs w:val="28"/>
        </w:rPr>
      </w:pPr>
      <w:r w:rsidRPr="00F25C45">
        <w:rPr>
          <w:rFonts w:ascii="Times New Roman" w:hAnsi="Times New Roman" w:cs="Times New Roman"/>
          <w:sz w:val="28"/>
          <w:szCs w:val="28"/>
        </w:rPr>
        <w:t>(название организации)</w:t>
      </w:r>
    </w:p>
    <w:p w:rsidR="004D28F8" w:rsidRPr="00F25C45" w:rsidRDefault="004D28F8"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«__»___________ 20____г.</w:t>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b/>
          <w:sz w:val="28"/>
          <w:szCs w:val="28"/>
        </w:rPr>
        <w:t>№ _______</w:t>
      </w:r>
      <w:r w:rsidRPr="00F25C45">
        <w:rPr>
          <w:rFonts w:ascii="Times New Roman" w:hAnsi="Times New Roman" w:cs="Times New Roman"/>
          <w:sz w:val="28"/>
          <w:szCs w:val="28"/>
        </w:rPr>
        <w:tab/>
      </w:r>
    </w:p>
    <w:p w:rsidR="004D28F8" w:rsidRPr="00F25C45" w:rsidRDefault="00FE4D98" w:rsidP="004D28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5D2AC1" w:rsidRPr="00F25C45" w:rsidRDefault="004D28F8"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 xml:space="preserve">О </w:t>
      </w:r>
      <w:r w:rsidR="005D2AC1" w:rsidRPr="00F25C45">
        <w:rPr>
          <w:rFonts w:ascii="Times New Roman" w:hAnsi="Times New Roman" w:cs="Times New Roman"/>
          <w:sz w:val="28"/>
          <w:szCs w:val="28"/>
        </w:rPr>
        <w:t xml:space="preserve">назначении </w:t>
      </w:r>
      <w:r w:rsidR="002C77FB" w:rsidRPr="00F25C45">
        <w:rPr>
          <w:rFonts w:ascii="Times New Roman" w:hAnsi="Times New Roman" w:cs="Times New Roman"/>
          <w:sz w:val="28"/>
          <w:szCs w:val="28"/>
        </w:rPr>
        <w:t xml:space="preserve"> с</w:t>
      </w:r>
      <w:r w:rsidR="008E667C" w:rsidRPr="00F25C45">
        <w:rPr>
          <w:rFonts w:ascii="Times New Roman" w:hAnsi="Times New Roman" w:cs="Times New Roman"/>
          <w:sz w:val="28"/>
          <w:szCs w:val="28"/>
        </w:rPr>
        <w:t>отрудника</w:t>
      </w:r>
      <w:r w:rsidR="002C77FB" w:rsidRPr="00F25C45">
        <w:rPr>
          <w:rFonts w:ascii="Times New Roman" w:hAnsi="Times New Roman" w:cs="Times New Roman"/>
          <w:sz w:val="28"/>
          <w:szCs w:val="28"/>
        </w:rPr>
        <w:t>, ответственного</w:t>
      </w:r>
    </w:p>
    <w:p w:rsidR="005D2AC1" w:rsidRPr="00F25C45" w:rsidRDefault="005D2AC1"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за сопровождение инвалидов в здании учреждения</w:t>
      </w:r>
    </w:p>
    <w:p w:rsidR="005D2AC1" w:rsidRPr="00F25C45" w:rsidRDefault="005D2AC1" w:rsidP="004D28F8">
      <w:pPr>
        <w:spacing w:line="240" w:lineRule="auto"/>
        <w:rPr>
          <w:rFonts w:ascii="Times New Roman" w:hAnsi="Times New Roman" w:cs="Times New Roman"/>
          <w:sz w:val="28"/>
          <w:szCs w:val="28"/>
        </w:rPr>
      </w:pPr>
    </w:p>
    <w:p w:rsidR="004D28F8" w:rsidRPr="00F25C45" w:rsidRDefault="004D28F8" w:rsidP="004D28F8">
      <w:pPr>
        <w:overflowPunct w:val="0"/>
        <w:autoSpaceDE w:val="0"/>
        <w:autoSpaceDN w:val="0"/>
        <w:adjustRightInd w:val="0"/>
        <w:spacing w:before="60"/>
        <w:jc w:val="both"/>
        <w:rPr>
          <w:rFonts w:ascii="Times New Roman" w:hAnsi="Times New Roman" w:cs="Times New Roman"/>
          <w:sz w:val="28"/>
          <w:szCs w:val="28"/>
        </w:rPr>
      </w:pPr>
      <w:r w:rsidRPr="00F25C45">
        <w:rPr>
          <w:rFonts w:ascii="Times New Roman" w:hAnsi="Times New Roman" w:cs="Times New Roman"/>
          <w:sz w:val="28"/>
          <w:szCs w:val="28"/>
        </w:rPr>
        <w:t xml:space="preserve">      В целях решения задач в области организации доступности объектов для инвалидов, во исполнение </w:t>
      </w:r>
      <w:r w:rsidRPr="00F25C45">
        <w:rPr>
          <w:rFonts w:ascii="Times New Roman" w:eastAsia="Times New Roman" w:hAnsi="Times New Roman" w:cs="Times New Roman"/>
          <w:sz w:val="28"/>
          <w:szCs w:val="20"/>
          <w:lang w:eastAsia="ar-SA"/>
        </w:rPr>
        <w:t>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исполнения постановления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показателей доступности для инвалидов объектов и услуг в установленных сферах деятельности»</w:t>
      </w:r>
      <w:r w:rsidRPr="00F25C45">
        <w:rPr>
          <w:rFonts w:ascii="Times New Roman" w:eastAsia="Times New Roman" w:hAnsi="Times New Roman"/>
          <w:sz w:val="28"/>
          <w:szCs w:val="20"/>
          <w:lang w:eastAsia="ar-SA"/>
        </w:rPr>
        <w:t xml:space="preserve">, в целях реализации </w:t>
      </w:r>
      <w:r w:rsidRPr="00F25C45">
        <w:rPr>
          <w:rFonts w:ascii="Times New Roman" w:hAnsi="Times New Roman"/>
          <w:bCs/>
          <w:sz w:val="28"/>
          <w:szCs w:val="28"/>
        </w:rPr>
        <w:t>Постановления Администрации муниципального района Волжский Самарской области от 11.09.2015 № 3112 «Об утверждении плана мероприятий («дорожной карты») по повышению показателей доступности для инвалидов объектов и услуг в муниципальном районе Волжский Самарской области на 2015-2020годы»</w:t>
      </w:r>
    </w:p>
    <w:p w:rsidR="00DE53AF" w:rsidRPr="00F25C45" w:rsidRDefault="004D28F8" w:rsidP="00DE53AF">
      <w:pPr>
        <w:pStyle w:val="ab"/>
        <w:numPr>
          <w:ilvl w:val="0"/>
          <w:numId w:val="1"/>
        </w:numPr>
        <w:overflowPunct w:val="0"/>
        <w:autoSpaceDE w:val="0"/>
        <w:autoSpaceDN w:val="0"/>
        <w:adjustRightInd w:val="0"/>
        <w:spacing w:before="60"/>
        <w:jc w:val="both"/>
        <w:rPr>
          <w:rFonts w:ascii="Times New Roman" w:hAnsi="Times New Roman" w:cs="Times New Roman"/>
          <w:sz w:val="28"/>
          <w:szCs w:val="28"/>
        </w:rPr>
      </w:pPr>
      <w:r w:rsidRPr="00F25C45">
        <w:rPr>
          <w:rFonts w:ascii="Times New Roman" w:hAnsi="Times New Roman" w:cs="Times New Roman"/>
          <w:sz w:val="28"/>
          <w:szCs w:val="28"/>
        </w:rPr>
        <w:t xml:space="preserve">Назначить ответственным </w:t>
      </w:r>
      <w:r w:rsidR="008E667C" w:rsidRPr="00F25C45">
        <w:rPr>
          <w:rFonts w:ascii="Times New Roman" w:hAnsi="Times New Roman" w:cs="Times New Roman"/>
          <w:sz w:val="28"/>
          <w:szCs w:val="28"/>
        </w:rPr>
        <w:t xml:space="preserve">сотрудником </w:t>
      </w:r>
      <w:r w:rsidR="002C77FB" w:rsidRPr="00F25C45">
        <w:rPr>
          <w:rFonts w:ascii="Times New Roman" w:hAnsi="Times New Roman" w:cs="Times New Roman"/>
          <w:sz w:val="28"/>
          <w:szCs w:val="28"/>
        </w:rPr>
        <w:t>за сопровождение</w:t>
      </w:r>
      <w:r w:rsidRPr="00F25C45">
        <w:rPr>
          <w:rFonts w:ascii="Times New Roman" w:hAnsi="Times New Roman" w:cs="Times New Roman"/>
          <w:sz w:val="28"/>
          <w:szCs w:val="28"/>
        </w:rPr>
        <w:t xml:space="preserve"> инвалидов в здании</w:t>
      </w:r>
      <w:r w:rsidR="00DE53AF" w:rsidRPr="00F25C45">
        <w:rPr>
          <w:rFonts w:ascii="Times New Roman" w:hAnsi="Times New Roman" w:cs="Times New Roman"/>
          <w:sz w:val="28"/>
          <w:szCs w:val="28"/>
        </w:rPr>
        <w:t xml:space="preserve"> учреждения</w:t>
      </w:r>
    </w:p>
    <w:p w:rsidR="004D28F8" w:rsidRPr="00F25C45" w:rsidRDefault="004D28F8" w:rsidP="00DE53AF">
      <w:pPr>
        <w:overflowPunct w:val="0"/>
        <w:autoSpaceDE w:val="0"/>
        <w:autoSpaceDN w:val="0"/>
        <w:adjustRightInd w:val="0"/>
        <w:spacing w:before="60"/>
        <w:ind w:left="360"/>
        <w:jc w:val="both"/>
        <w:rPr>
          <w:rFonts w:ascii="Times New Roman" w:hAnsi="Times New Roman" w:cs="Times New Roman"/>
          <w:sz w:val="28"/>
          <w:szCs w:val="28"/>
        </w:rPr>
      </w:pPr>
      <w:r w:rsidRPr="00F25C45">
        <w:rPr>
          <w:rFonts w:ascii="Times New Roman" w:hAnsi="Times New Roman" w:cs="Times New Roman"/>
          <w:sz w:val="28"/>
          <w:szCs w:val="28"/>
        </w:rPr>
        <w:t>____________________________- __________________________________.</w:t>
      </w:r>
    </w:p>
    <w:p w:rsidR="004D28F8" w:rsidRPr="00F25C45" w:rsidRDefault="004D28F8" w:rsidP="004D28F8">
      <w:pPr>
        <w:pStyle w:val="ab"/>
        <w:overflowPunct w:val="0"/>
        <w:autoSpaceDE w:val="0"/>
        <w:autoSpaceDN w:val="0"/>
        <w:adjustRightInd w:val="0"/>
        <w:spacing w:before="60" w:line="240" w:lineRule="auto"/>
        <w:ind w:left="810"/>
        <w:jc w:val="both"/>
        <w:rPr>
          <w:rFonts w:ascii="Times New Roman" w:hAnsi="Times New Roman" w:cs="Times New Roman"/>
          <w:sz w:val="18"/>
          <w:szCs w:val="18"/>
        </w:rPr>
      </w:pPr>
      <w:r w:rsidRPr="00F25C45">
        <w:rPr>
          <w:rFonts w:ascii="Times New Roman" w:hAnsi="Times New Roman" w:cs="Times New Roman"/>
          <w:sz w:val="18"/>
          <w:szCs w:val="18"/>
        </w:rPr>
        <w:t>(наименование учреждения)                                        (ФИО и должность сотрудника)</w:t>
      </w:r>
    </w:p>
    <w:p w:rsidR="004D28F8" w:rsidRPr="00F25C45" w:rsidRDefault="004D28F8" w:rsidP="004D28F8">
      <w:pPr>
        <w:pStyle w:val="aa"/>
        <w:rPr>
          <w:color w:val="auto"/>
          <w:sz w:val="28"/>
          <w:szCs w:val="28"/>
        </w:rPr>
      </w:pPr>
      <w:r w:rsidRPr="00F25C45">
        <w:rPr>
          <w:color w:val="auto"/>
          <w:sz w:val="28"/>
          <w:szCs w:val="28"/>
        </w:rPr>
        <w:t xml:space="preserve"> 2. </w:t>
      </w:r>
      <w:proofErr w:type="gramStart"/>
      <w:r w:rsidRPr="00F25C45">
        <w:rPr>
          <w:color w:val="auto"/>
          <w:sz w:val="28"/>
          <w:szCs w:val="28"/>
        </w:rPr>
        <w:t>Контроль за</w:t>
      </w:r>
      <w:proofErr w:type="gramEnd"/>
      <w:r w:rsidRPr="00F25C45">
        <w:rPr>
          <w:color w:val="auto"/>
          <w:sz w:val="28"/>
          <w:szCs w:val="28"/>
        </w:rPr>
        <w:t xml:space="preserve"> исполнением </w:t>
      </w:r>
      <w:r w:rsidR="00FE4D98">
        <w:rPr>
          <w:color w:val="auto"/>
          <w:sz w:val="28"/>
          <w:szCs w:val="28"/>
        </w:rPr>
        <w:t>распоряжения</w:t>
      </w:r>
      <w:r w:rsidRPr="00F25C45">
        <w:rPr>
          <w:color w:val="auto"/>
          <w:sz w:val="28"/>
          <w:szCs w:val="28"/>
        </w:rPr>
        <w:t xml:space="preserve"> оставляю за собой.</w:t>
      </w:r>
    </w:p>
    <w:p w:rsidR="004D28F8" w:rsidRPr="00F25C45" w:rsidRDefault="004D28F8" w:rsidP="004D28F8">
      <w:pPr>
        <w:rPr>
          <w:rFonts w:ascii="Times New Roman" w:hAnsi="Times New Roman" w:cs="Times New Roman"/>
          <w:sz w:val="28"/>
          <w:szCs w:val="28"/>
        </w:rPr>
      </w:pPr>
      <w:r w:rsidRPr="00F25C45">
        <w:rPr>
          <w:rFonts w:ascii="Times New Roman" w:hAnsi="Times New Roman" w:cs="Times New Roman"/>
          <w:sz w:val="28"/>
          <w:szCs w:val="28"/>
        </w:rPr>
        <w:t xml:space="preserve">_________________            </w:t>
      </w:r>
    </w:p>
    <w:p w:rsidR="004D28F8" w:rsidRPr="00F25C45" w:rsidRDefault="004D28F8" w:rsidP="004D28F8">
      <w:pPr>
        <w:rPr>
          <w:rFonts w:ascii="Times New Roman" w:hAnsi="Times New Roman" w:cs="Times New Roman"/>
          <w:sz w:val="28"/>
          <w:szCs w:val="28"/>
        </w:rPr>
      </w:pPr>
      <w:r w:rsidRPr="00F25C45">
        <w:rPr>
          <w:rFonts w:ascii="Times New Roman" w:hAnsi="Times New Roman" w:cs="Times New Roman"/>
          <w:sz w:val="28"/>
          <w:szCs w:val="28"/>
        </w:rPr>
        <w:t xml:space="preserve">    Должность                                       (подпись)                                           Ф.И.О.</w:t>
      </w:r>
    </w:p>
    <w:p w:rsidR="004D28F8" w:rsidRPr="00F25C45" w:rsidRDefault="004D28F8" w:rsidP="004D28F8">
      <w:pPr>
        <w:rPr>
          <w:rFonts w:ascii="Times New Roman" w:hAnsi="Times New Roman" w:cs="Times New Roman"/>
          <w:sz w:val="28"/>
          <w:szCs w:val="28"/>
        </w:rPr>
      </w:pPr>
      <w:r w:rsidRPr="00F25C45">
        <w:rPr>
          <w:rFonts w:ascii="Times New Roman" w:hAnsi="Times New Roman" w:cs="Times New Roman"/>
          <w:sz w:val="28"/>
          <w:szCs w:val="28"/>
        </w:rPr>
        <w:t xml:space="preserve">С приказом </w:t>
      </w:r>
      <w:proofErr w:type="gramStart"/>
      <w:r w:rsidRPr="00F25C45">
        <w:rPr>
          <w:rFonts w:ascii="Times New Roman" w:hAnsi="Times New Roman" w:cs="Times New Roman"/>
          <w:sz w:val="28"/>
          <w:szCs w:val="28"/>
        </w:rPr>
        <w:t>ознакомлен</w:t>
      </w:r>
      <w:proofErr w:type="gramEnd"/>
      <w:r w:rsidRPr="00F25C45">
        <w:rPr>
          <w:rFonts w:ascii="Times New Roman" w:hAnsi="Times New Roman" w:cs="Times New Roman"/>
          <w:sz w:val="28"/>
          <w:szCs w:val="28"/>
        </w:rPr>
        <w:t xml:space="preserve">:              _____________________            </w:t>
      </w:r>
    </w:p>
    <w:p w:rsidR="004D28F8" w:rsidRPr="00F25C45" w:rsidRDefault="004D28F8" w:rsidP="004D28F8">
      <w:pPr>
        <w:rPr>
          <w:rFonts w:ascii="Times New Roman" w:hAnsi="Times New Roman" w:cs="Times New Roman"/>
          <w:sz w:val="28"/>
          <w:szCs w:val="28"/>
          <w:vertAlign w:val="superscript"/>
        </w:rPr>
      </w:pPr>
      <w:r w:rsidRPr="00F25C45">
        <w:rPr>
          <w:rFonts w:ascii="Times New Roman" w:hAnsi="Times New Roman" w:cs="Times New Roman"/>
          <w:sz w:val="28"/>
          <w:szCs w:val="28"/>
        </w:rPr>
        <w:t xml:space="preserve">                                                                 (подпись)                                       Ф.И.О.</w:t>
      </w:r>
    </w:p>
    <w:p w:rsidR="006C2F27" w:rsidRDefault="006C2F27" w:rsidP="004D28F8">
      <w:pPr>
        <w:spacing w:line="360" w:lineRule="auto"/>
        <w:jc w:val="right"/>
        <w:rPr>
          <w:rFonts w:ascii="Times New Roman" w:hAnsi="Times New Roman" w:cs="Times New Roman"/>
          <w:sz w:val="28"/>
          <w:szCs w:val="28"/>
        </w:rPr>
      </w:pPr>
    </w:p>
    <w:p w:rsidR="006C2F27" w:rsidRDefault="006C2F27" w:rsidP="004D28F8">
      <w:pPr>
        <w:spacing w:line="360" w:lineRule="auto"/>
        <w:jc w:val="right"/>
        <w:rPr>
          <w:rFonts w:ascii="Times New Roman" w:hAnsi="Times New Roman" w:cs="Times New Roman"/>
          <w:sz w:val="28"/>
          <w:szCs w:val="28"/>
        </w:rPr>
      </w:pPr>
    </w:p>
    <w:p w:rsidR="004D28F8" w:rsidRPr="00F25C45" w:rsidRDefault="004D28F8" w:rsidP="004D28F8">
      <w:pPr>
        <w:spacing w:line="360" w:lineRule="auto"/>
        <w:jc w:val="right"/>
        <w:rPr>
          <w:rFonts w:ascii="Times New Roman" w:hAnsi="Times New Roman" w:cs="Times New Roman"/>
          <w:sz w:val="28"/>
          <w:szCs w:val="28"/>
        </w:rPr>
      </w:pPr>
      <w:r w:rsidRPr="00F25C45">
        <w:rPr>
          <w:rFonts w:ascii="Times New Roman" w:hAnsi="Times New Roman" w:cs="Times New Roman"/>
          <w:sz w:val="28"/>
          <w:szCs w:val="28"/>
        </w:rPr>
        <w:t>Приложение 2</w:t>
      </w:r>
    </w:p>
    <w:p w:rsidR="004D28F8" w:rsidRPr="00F25C45" w:rsidRDefault="004D28F8" w:rsidP="004D28F8">
      <w:pPr>
        <w:spacing w:line="360" w:lineRule="auto"/>
        <w:jc w:val="right"/>
        <w:rPr>
          <w:rFonts w:ascii="Times New Roman" w:hAnsi="Times New Roman" w:cs="Times New Roman"/>
          <w:i/>
          <w:sz w:val="28"/>
          <w:szCs w:val="28"/>
        </w:rPr>
      </w:pPr>
      <w:r w:rsidRPr="00F25C45">
        <w:rPr>
          <w:rFonts w:ascii="Times New Roman" w:hAnsi="Times New Roman" w:cs="Times New Roman"/>
          <w:i/>
          <w:sz w:val="28"/>
          <w:szCs w:val="28"/>
        </w:rPr>
        <w:t>Дополнения в должностную инструкцию</w:t>
      </w:r>
    </w:p>
    <w:p w:rsidR="005D2AC1" w:rsidRPr="00F25C45" w:rsidRDefault="007B0D45" w:rsidP="005D2AC1">
      <w:pPr>
        <w:tabs>
          <w:tab w:val="left" w:pos="851"/>
        </w:tabs>
        <w:spacing w:before="240" w:after="240"/>
        <w:jc w:val="center"/>
        <w:rPr>
          <w:rFonts w:ascii="Times New Roman" w:eastAsia="Calibri" w:hAnsi="Times New Roman"/>
          <w:sz w:val="28"/>
          <w:szCs w:val="28"/>
          <w:lang w:eastAsia="en-US"/>
        </w:rPr>
      </w:pPr>
      <w:r w:rsidRPr="00F25C45">
        <w:rPr>
          <w:rFonts w:ascii="Times New Roman" w:hAnsi="Times New Roman" w:cs="Times New Roman"/>
          <w:sz w:val="28"/>
          <w:szCs w:val="28"/>
        </w:rPr>
        <w:t xml:space="preserve">Перечень изменений, вносимых </w:t>
      </w:r>
      <w:r w:rsidR="005D2AC1" w:rsidRPr="00F25C45">
        <w:rPr>
          <w:rFonts w:ascii="Times New Roman" w:hAnsi="Times New Roman" w:cs="Times New Roman"/>
          <w:sz w:val="28"/>
          <w:szCs w:val="28"/>
        </w:rPr>
        <w:t xml:space="preserve"> в должностные инструкции ответственных сотрудников</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Содействует перемещению инвалидов по зданию учреждения, от входа в здание и до мест оказания услуги, до санитарной комнаты (по звонку, поступившему от входа, либо при обнаружении инвалида в помещении).</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При необходимости оказывает содействие при получении услуги.</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Оказывает содействие в составлении заявлений, писем, жалоб и т.п., ознакомлении с информацией учреждения.</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xml:space="preserve">- Обеспечивает </w:t>
      </w:r>
      <w:r w:rsidR="006B5FEC" w:rsidRPr="00F25C45">
        <w:rPr>
          <w:rFonts w:ascii="Times New Roman" w:eastAsia="Calibri" w:hAnsi="Times New Roman"/>
          <w:sz w:val="28"/>
          <w:szCs w:val="28"/>
          <w:lang w:eastAsia="en-US"/>
        </w:rPr>
        <w:t xml:space="preserve">информационное </w:t>
      </w:r>
      <w:r w:rsidRPr="00F25C45">
        <w:rPr>
          <w:rFonts w:ascii="Times New Roman" w:eastAsia="Calibri" w:hAnsi="Times New Roman"/>
          <w:sz w:val="28"/>
          <w:szCs w:val="28"/>
          <w:lang w:eastAsia="en-US"/>
        </w:rPr>
        <w:t>взаимодействие с иными учреждениями в целях наиболее эффективного оказания услуг клиентам.</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Ежемесячно предоставляет информацию руководителю учреждения в письменной форме о количестве посетителей-инвалидов.</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Систематически повышает свою профессиональную квалификацию, посещая лекции и семинары по вопросам взаимодействия с инвалидами.</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При оказании услуг сотрудник должен проявлять к обслуживаемому максимальную чуткость, вежливость, внимание, выдержку и такт, предусмотрительность, терпение и учитывать их физическое и психическое состояние.</w:t>
      </w:r>
    </w:p>
    <w:p w:rsidR="004D28F8" w:rsidRPr="00F25C45" w:rsidRDefault="004D28F8" w:rsidP="004D28F8"/>
    <w:p w:rsidR="004D28F8" w:rsidRPr="00F25C45" w:rsidRDefault="004D28F8" w:rsidP="004D28F8">
      <w:pPr>
        <w:spacing w:line="360" w:lineRule="auto"/>
        <w:jc w:val="right"/>
        <w:rPr>
          <w:rFonts w:ascii="Times New Roman" w:hAnsi="Times New Roman" w:cs="Times New Roman"/>
          <w:i/>
          <w:sz w:val="28"/>
          <w:szCs w:val="28"/>
        </w:rPr>
      </w:pPr>
    </w:p>
    <w:p w:rsidR="004D28F8" w:rsidRPr="00F25C45" w:rsidRDefault="004D28F8" w:rsidP="004D28F8">
      <w:pPr>
        <w:spacing w:line="360" w:lineRule="auto"/>
        <w:jc w:val="right"/>
        <w:rPr>
          <w:rFonts w:ascii="Times New Roman" w:hAnsi="Times New Roman" w:cs="Times New Roman"/>
          <w:i/>
          <w:sz w:val="28"/>
          <w:szCs w:val="28"/>
        </w:rPr>
      </w:pPr>
    </w:p>
    <w:p w:rsidR="004D28F8" w:rsidRDefault="004D28F8" w:rsidP="00F25C45">
      <w:pPr>
        <w:spacing w:line="360" w:lineRule="auto"/>
        <w:rPr>
          <w:rFonts w:ascii="Times New Roman" w:hAnsi="Times New Roman" w:cs="Times New Roman"/>
          <w:i/>
          <w:sz w:val="28"/>
          <w:szCs w:val="28"/>
        </w:rPr>
      </w:pPr>
    </w:p>
    <w:p w:rsidR="00F25C45" w:rsidRDefault="00F25C45" w:rsidP="00F25C45">
      <w:pPr>
        <w:spacing w:line="360" w:lineRule="auto"/>
        <w:rPr>
          <w:rFonts w:ascii="Times New Roman" w:hAnsi="Times New Roman" w:cs="Times New Roman"/>
          <w:i/>
          <w:sz w:val="28"/>
          <w:szCs w:val="28"/>
        </w:rPr>
      </w:pPr>
    </w:p>
    <w:p w:rsidR="00F25C45" w:rsidRDefault="00F25C45" w:rsidP="00F25C45">
      <w:pPr>
        <w:spacing w:line="360" w:lineRule="auto"/>
        <w:rPr>
          <w:rFonts w:ascii="Times New Roman" w:hAnsi="Times New Roman" w:cs="Times New Roman"/>
          <w:i/>
          <w:sz w:val="28"/>
          <w:szCs w:val="28"/>
        </w:rPr>
      </w:pPr>
    </w:p>
    <w:p w:rsidR="00F25C45" w:rsidRDefault="00F25C45" w:rsidP="00F25C45">
      <w:pPr>
        <w:spacing w:line="360" w:lineRule="auto"/>
        <w:rPr>
          <w:rFonts w:ascii="Times New Roman" w:hAnsi="Times New Roman" w:cs="Times New Roman"/>
          <w:i/>
          <w:sz w:val="28"/>
          <w:szCs w:val="28"/>
        </w:rPr>
      </w:pPr>
    </w:p>
    <w:p w:rsidR="00F25C45" w:rsidRPr="00F25C45" w:rsidRDefault="00F25C45" w:rsidP="00F25C45">
      <w:pPr>
        <w:spacing w:line="360" w:lineRule="auto"/>
        <w:rPr>
          <w:rFonts w:ascii="Times New Roman" w:hAnsi="Times New Roman" w:cs="Times New Roman"/>
          <w:i/>
          <w:sz w:val="28"/>
          <w:szCs w:val="28"/>
        </w:rPr>
      </w:pPr>
    </w:p>
    <w:p w:rsidR="004D28F8" w:rsidRPr="00F25C45" w:rsidRDefault="004D28F8" w:rsidP="004D28F8">
      <w:pPr>
        <w:spacing w:line="360" w:lineRule="auto"/>
        <w:jc w:val="right"/>
        <w:rPr>
          <w:rFonts w:ascii="Times New Roman" w:hAnsi="Times New Roman" w:cs="Times New Roman"/>
          <w:sz w:val="28"/>
          <w:szCs w:val="28"/>
        </w:rPr>
      </w:pPr>
      <w:r w:rsidRPr="00F25C45">
        <w:rPr>
          <w:rFonts w:ascii="Times New Roman" w:hAnsi="Times New Roman" w:cs="Times New Roman"/>
          <w:sz w:val="28"/>
          <w:szCs w:val="28"/>
        </w:rPr>
        <w:t>Приложение 3</w:t>
      </w:r>
    </w:p>
    <w:p w:rsidR="004D28F8" w:rsidRPr="00F25C45" w:rsidRDefault="004D28F8" w:rsidP="004D28F8">
      <w:pPr>
        <w:spacing w:line="360" w:lineRule="auto"/>
        <w:jc w:val="right"/>
        <w:rPr>
          <w:rFonts w:ascii="Times New Roman" w:hAnsi="Times New Roman" w:cs="Times New Roman"/>
          <w:i/>
          <w:sz w:val="28"/>
          <w:szCs w:val="28"/>
        </w:rPr>
      </w:pPr>
      <w:r w:rsidRPr="00F25C45">
        <w:rPr>
          <w:rFonts w:ascii="Times New Roman" w:hAnsi="Times New Roman" w:cs="Times New Roman"/>
          <w:i/>
          <w:sz w:val="28"/>
          <w:szCs w:val="28"/>
        </w:rPr>
        <w:t>Образец журнала</w:t>
      </w:r>
    </w:p>
    <w:p w:rsidR="004D28F8" w:rsidRPr="00F25C45" w:rsidRDefault="004D28F8" w:rsidP="004D28F8">
      <w:pPr>
        <w:spacing w:line="360" w:lineRule="auto"/>
        <w:rPr>
          <w:rFonts w:ascii="Times New Roman" w:hAnsi="Times New Roman" w:cs="Times New Roman"/>
          <w:sz w:val="28"/>
          <w:szCs w:val="28"/>
        </w:rPr>
      </w:pPr>
      <w:r w:rsidRPr="00F25C45">
        <w:rPr>
          <w:rFonts w:ascii="Times New Roman" w:hAnsi="Times New Roman" w:cs="Times New Roman"/>
          <w:sz w:val="28"/>
          <w:szCs w:val="28"/>
        </w:rPr>
        <w:t>Титульный лист</w:t>
      </w:r>
    </w:p>
    <w:p w:rsidR="002C77FB" w:rsidRPr="00F25C45" w:rsidRDefault="004D28F8" w:rsidP="002C77FB">
      <w:pPr>
        <w:spacing w:line="360" w:lineRule="auto"/>
        <w:jc w:val="center"/>
        <w:rPr>
          <w:rFonts w:ascii="Times New Roman" w:hAnsi="Times New Roman" w:cs="Times New Roman"/>
          <w:b/>
          <w:sz w:val="28"/>
          <w:szCs w:val="28"/>
        </w:rPr>
      </w:pPr>
      <w:r w:rsidRPr="00F25C45">
        <w:rPr>
          <w:rFonts w:ascii="Times New Roman" w:hAnsi="Times New Roman" w:cs="Times New Roman"/>
          <w:b/>
          <w:sz w:val="28"/>
          <w:szCs w:val="28"/>
        </w:rPr>
        <w:t>«</w:t>
      </w:r>
      <w:r w:rsidR="002C77FB" w:rsidRPr="00F25C45">
        <w:rPr>
          <w:rFonts w:ascii="Times New Roman" w:hAnsi="Times New Roman" w:cs="Times New Roman"/>
          <w:b/>
          <w:sz w:val="28"/>
          <w:szCs w:val="28"/>
        </w:rPr>
        <w:t xml:space="preserve">Журнал </w:t>
      </w:r>
      <w:r w:rsidR="00F52277" w:rsidRPr="00F25C45">
        <w:rPr>
          <w:rFonts w:ascii="Times New Roman" w:hAnsi="Times New Roman" w:cs="Times New Roman"/>
          <w:b/>
          <w:sz w:val="28"/>
          <w:szCs w:val="28"/>
        </w:rPr>
        <w:t>учета</w:t>
      </w:r>
    </w:p>
    <w:p w:rsidR="002C77FB" w:rsidRPr="00F25C45" w:rsidRDefault="002C77FB" w:rsidP="002C77FB">
      <w:pPr>
        <w:spacing w:line="360" w:lineRule="auto"/>
        <w:jc w:val="center"/>
        <w:rPr>
          <w:rFonts w:ascii="Times New Roman" w:hAnsi="Times New Roman" w:cs="Times New Roman"/>
          <w:b/>
          <w:sz w:val="28"/>
          <w:szCs w:val="28"/>
        </w:rPr>
      </w:pPr>
      <w:r w:rsidRPr="00F25C45">
        <w:rPr>
          <w:rFonts w:ascii="Times New Roman" w:hAnsi="Times New Roman" w:cs="Times New Roman"/>
          <w:b/>
          <w:sz w:val="28"/>
          <w:szCs w:val="28"/>
        </w:rPr>
        <w:t>инструктажа сотрудников по вопросам обеспечения условий доступности</w:t>
      </w:r>
    </w:p>
    <w:p w:rsidR="004D28F8" w:rsidRPr="00F25C45" w:rsidRDefault="002C77FB" w:rsidP="002C77FB">
      <w:pPr>
        <w:spacing w:line="360" w:lineRule="auto"/>
        <w:jc w:val="center"/>
        <w:rPr>
          <w:rFonts w:ascii="Times New Roman" w:hAnsi="Times New Roman" w:cs="Times New Roman"/>
          <w:b/>
          <w:sz w:val="28"/>
          <w:szCs w:val="28"/>
        </w:rPr>
      </w:pPr>
      <w:r w:rsidRPr="00F25C45">
        <w:rPr>
          <w:rFonts w:ascii="Times New Roman" w:hAnsi="Times New Roman" w:cs="Times New Roman"/>
          <w:b/>
          <w:sz w:val="28"/>
          <w:szCs w:val="28"/>
        </w:rPr>
        <w:t xml:space="preserve"> для инвалидов</w:t>
      </w:r>
      <w:r w:rsidR="004D28F8" w:rsidRPr="00F25C45">
        <w:rPr>
          <w:rFonts w:ascii="Times New Roman" w:hAnsi="Times New Roman" w:cs="Times New Roman"/>
          <w:b/>
          <w:sz w:val="28"/>
          <w:szCs w:val="28"/>
        </w:rPr>
        <w:t>»</w:t>
      </w: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Стр. 1</w:t>
      </w:r>
    </w:p>
    <w:tbl>
      <w:tblPr>
        <w:tblStyle w:val="ac"/>
        <w:tblW w:w="0" w:type="auto"/>
        <w:tblLook w:val="04A0" w:firstRow="1" w:lastRow="0" w:firstColumn="1" w:lastColumn="0" w:noHBand="0" w:noVBand="1"/>
      </w:tblPr>
      <w:tblGrid>
        <w:gridCol w:w="484"/>
        <w:gridCol w:w="2459"/>
        <w:gridCol w:w="1843"/>
        <w:gridCol w:w="4252"/>
        <w:gridCol w:w="1417"/>
      </w:tblGrid>
      <w:tr w:rsidR="004D28F8" w:rsidRPr="00F25C45" w:rsidTr="00851CF7">
        <w:tc>
          <w:tcPr>
            <w:tcW w:w="484"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w:t>
            </w:r>
          </w:p>
        </w:tc>
        <w:tc>
          <w:tcPr>
            <w:tcW w:w="2459"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ФИО сотрудника</w:t>
            </w:r>
          </w:p>
        </w:tc>
        <w:tc>
          <w:tcPr>
            <w:tcW w:w="1843"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Должность</w:t>
            </w:r>
          </w:p>
        </w:tc>
        <w:tc>
          <w:tcPr>
            <w:tcW w:w="4253"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Дата проведения инструктажа</w:t>
            </w:r>
          </w:p>
        </w:tc>
        <w:tc>
          <w:tcPr>
            <w:tcW w:w="1417"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Подпись</w:t>
            </w:r>
          </w:p>
        </w:tc>
      </w:tr>
      <w:tr w:rsidR="004D28F8" w:rsidRPr="00F25C45" w:rsidTr="00851CF7">
        <w:tc>
          <w:tcPr>
            <w:tcW w:w="484" w:type="dxa"/>
          </w:tcPr>
          <w:p w:rsidR="004D28F8" w:rsidRPr="00F25C45" w:rsidRDefault="004D28F8" w:rsidP="00851CF7">
            <w:pPr>
              <w:spacing w:line="360" w:lineRule="auto"/>
              <w:jc w:val="both"/>
              <w:rPr>
                <w:rFonts w:ascii="Times New Roman" w:hAnsi="Times New Roman" w:cs="Times New Roman"/>
                <w:sz w:val="28"/>
                <w:szCs w:val="28"/>
              </w:rPr>
            </w:pPr>
          </w:p>
        </w:tc>
        <w:tc>
          <w:tcPr>
            <w:tcW w:w="2459" w:type="dxa"/>
          </w:tcPr>
          <w:p w:rsidR="004D28F8" w:rsidRPr="00F25C45" w:rsidRDefault="004D28F8" w:rsidP="00851CF7">
            <w:pPr>
              <w:spacing w:line="360" w:lineRule="auto"/>
              <w:jc w:val="both"/>
              <w:rPr>
                <w:rFonts w:ascii="Times New Roman" w:hAnsi="Times New Roman" w:cs="Times New Roman"/>
                <w:sz w:val="28"/>
                <w:szCs w:val="28"/>
              </w:rPr>
            </w:pPr>
          </w:p>
        </w:tc>
        <w:tc>
          <w:tcPr>
            <w:tcW w:w="1843" w:type="dxa"/>
          </w:tcPr>
          <w:p w:rsidR="004D28F8" w:rsidRPr="00F25C45" w:rsidRDefault="004D28F8" w:rsidP="00851CF7">
            <w:pPr>
              <w:spacing w:line="360" w:lineRule="auto"/>
              <w:jc w:val="both"/>
              <w:rPr>
                <w:rFonts w:ascii="Times New Roman" w:hAnsi="Times New Roman" w:cs="Times New Roman"/>
                <w:sz w:val="28"/>
                <w:szCs w:val="28"/>
              </w:rPr>
            </w:pPr>
          </w:p>
        </w:tc>
        <w:tc>
          <w:tcPr>
            <w:tcW w:w="4253" w:type="dxa"/>
          </w:tcPr>
          <w:p w:rsidR="004D28F8" w:rsidRPr="00F25C45" w:rsidRDefault="004D28F8" w:rsidP="00851CF7">
            <w:pPr>
              <w:spacing w:line="360" w:lineRule="auto"/>
              <w:jc w:val="both"/>
              <w:rPr>
                <w:rFonts w:ascii="Times New Roman" w:hAnsi="Times New Roman" w:cs="Times New Roman"/>
                <w:sz w:val="28"/>
                <w:szCs w:val="28"/>
              </w:rPr>
            </w:pPr>
          </w:p>
        </w:tc>
        <w:tc>
          <w:tcPr>
            <w:tcW w:w="1417" w:type="dxa"/>
          </w:tcPr>
          <w:p w:rsidR="004D28F8" w:rsidRPr="00F25C45" w:rsidRDefault="004D28F8" w:rsidP="00851CF7">
            <w:pPr>
              <w:spacing w:line="360" w:lineRule="auto"/>
              <w:jc w:val="both"/>
              <w:rPr>
                <w:rFonts w:ascii="Times New Roman" w:hAnsi="Times New Roman" w:cs="Times New Roman"/>
                <w:sz w:val="28"/>
                <w:szCs w:val="28"/>
              </w:rPr>
            </w:pPr>
          </w:p>
        </w:tc>
      </w:tr>
      <w:tr w:rsidR="004D28F8" w:rsidRPr="00F25C45" w:rsidTr="00851CF7">
        <w:tc>
          <w:tcPr>
            <w:tcW w:w="484" w:type="dxa"/>
          </w:tcPr>
          <w:p w:rsidR="004D28F8" w:rsidRPr="00F25C45" w:rsidRDefault="004D28F8" w:rsidP="00851CF7">
            <w:pPr>
              <w:spacing w:line="360" w:lineRule="auto"/>
              <w:jc w:val="both"/>
              <w:rPr>
                <w:rFonts w:ascii="Times New Roman" w:hAnsi="Times New Roman" w:cs="Times New Roman"/>
                <w:sz w:val="28"/>
                <w:szCs w:val="28"/>
              </w:rPr>
            </w:pPr>
          </w:p>
        </w:tc>
        <w:tc>
          <w:tcPr>
            <w:tcW w:w="2459" w:type="dxa"/>
          </w:tcPr>
          <w:p w:rsidR="004D28F8" w:rsidRPr="00F25C45" w:rsidRDefault="004D28F8" w:rsidP="00851CF7">
            <w:pPr>
              <w:spacing w:line="360" w:lineRule="auto"/>
              <w:jc w:val="both"/>
              <w:rPr>
                <w:rFonts w:ascii="Times New Roman" w:hAnsi="Times New Roman" w:cs="Times New Roman"/>
                <w:sz w:val="28"/>
                <w:szCs w:val="28"/>
              </w:rPr>
            </w:pPr>
          </w:p>
        </w:tc>
        <w:tc>
          <w:tcPr>
            <w:tcW w:w="1843" w:type="dxa"/>
          </w:tcPr>
          <w:p w:rsidR="004D28F8" w:rsidRPr="00F25C45" w:rsidRDefault="004D28F8" w:rsidP="00851CF7">
            <w:pPr>
              <w:spacing w:line="360" w:lineRule="auto"/>
              <w:jc w:val="both"/>
              <w:rPr>
                <w:rFonts w:ascii="Times New Roman" w:hAnsi="Times New Roman" w:cs="Times New Roman"/>
                <w:sz w:val="28"/>
                <w:szCs w:val="28"/>
              </w:rPr>
            </w:pPr>
          </w:p>
        </w:tc>
        <w:tc>
          <w:tcPr>
            <w:tcW w:w="4253" w:type="dxa"/>
          </w:tcPr>
          <w:p w:rsidR="004D28F8" w:rsidRPr="00F25C45" w:rsidRDefault="004D28F8" w:rsidP="00851CF7">
            <w:pPr>
              <w:spacing w:line="360" w:lineRule="auto"/>
              <w:jc w:val="both"/>
              <w:rPr>
                <w:rFonts w:ascii="Times New Roman" w:hAnsi="Times New Roman" w:cs="Times New Roman"/>
                <w:sz w:val="28"/>
                <w:szCs w:val="28"/>
              </w:rPr>
            </w:pPr>
          </w:p>
        </w:tc>
        <w:tc>
          <w:tcPr>
            <w:tcW w:w="1417" w:type="dxa"/>
          </w:tcPr>
          <w:p w:rsidR="004D28F8" w:rsidRPr="00F25C45" w:rsidRDefault="004D28F8" w:rsidP="00851CF7">
            <w:pPr>
              <w:spacing w:line="360" w:lineRule="auto"/>
              <w:jc w:val="both"/>
              <w:rPr>
                <w:rFonts w:ascii="Times New Roman" w:hAnsi="Times New Roman" w:cs="Times New Roman"/>
                <w:sz w:val="28"/>
                <w:szCs w:val="28"/>
              </w:rPr>
            </w:pPr>
          </w:p>
        </w:tc>
      </w:tr>
    </w:tbl>
    <w:p w:rsidR="002C77FB" w:rsidRDefault="002C77FB" w:rsidP="00F25C45">
      <w:pPr>
        <w:autoSpaceDE w:val="0"/>
        <w:autoSpaceDN w:val="0"/>
        <w:adjustRightInd w:val="0"/>
        <w:spacing w:after="0" w:line="360" w:lineRule="auto"/>
        <w:rPr>
          <w:rFonts w:ascii="Times New Roman" w:hAnsi="Times New Roman" w:cs="Times New Roman"/>
          <w:b/>
          <w:bCs/>
          <w:sz w:val="28"/>
          <w:szCs w:val="28"/>
        </w:rPr>
      </w:pPr>
      <w:bookmarkStart w:id="32" w:name="sub_2000"/>
      <w:bookmarkEnd w:id="2"/>
      <w:bookmarkEnd w:id="32"/>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P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sz w:val="28"/>
          <w:szCs w:val="28"/>
        </w:rPr>
      </w:pPr>
      <w:r w:rsidRPr="00F25C45">
        <w:rPr>
          <w:rFonts w:ascii="Times New Roman" w:hAnsi="Times New Roman" w:cs="Times New Roman"/>
          <w:bCs/>
          <w:sz w:val="28"/>
          <w:szCs w:val="28"/>
        </w:rPr>
        <w:t>Приложение 4</w:t>
      </w: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i/>
          <w:sz w:val="28"/>
          <w:szCs w:val="28"/>
        </w:rPr>
      </w:pPr>
      <w:r w:rsidRPr="00F25C45">
        <w:rPr>
          <w:rFonts w:ascii="Times New Roman" w:hAnsi="Times New Roman" w:cs="Times New Roman"/>
          <w:bCs/>
          <w:i/>
          <w:sz w:val="28"/>
          <w:szCs w:val="28"/>
        </w:rPr>
        <w:t>Образец Плана адаптации учреждения</w:t>
      </w: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i/>
          <w:sz w:val="28"/>
          <w:szCs w:val="28"/>
        </w:rPr>
      </w:pP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i/>
          <w:sz w:val="28"/>
          <w:szCs w:val="28"/>
        </w:rPr>
      </w:pPr>
    </w:p>
    <w:p w:rsidR="004D28F8" w:rsidRPr="00F25C45" w:rsidRDefault="004D28F8" w:rsidP="004D28F8">
      <w:pPr>
        <w:autoSpaceDE w:val="0"/>
        <w:autoSpaceDN w:val="0"/>
        <w:adjustRightInd w:val="0"/>
        <w:spacing w:after="0" w:line="360" w:lineRule="auto"/>
        <w:ind w:firstLine="698"/>
        <w:jc w:val="center"/>
        <w:rPr>
          <w:rFonts w:ascii="Times New Roman" w:hAnsi="Times New Roman" w:cs="Times New Roman"/>
          <w:b/>
          <w:bCs/>
          <w:sz w:val="28"/>
          <w:szCs w:val="28"/>
        </w:rPr>
      </w:pPr>
      <w:r w:rsidRPr="00F25C45">
        <w:rPr>
          <w:rFonts w:ascii="Times New Roman" w:hAnsi="Times New Roman" w:cs="Times New Roman"/>
          <w:b/>
          <w:bCs/>
          <w:sz w:val="28"/>
          <w:szCs w:val="28"/>
        </w:rPr>
        <w:t>План адаптации учреждения</w:t>
      </w:r>
    </w:p>
    <w:p w:rsidR="004D28F8" w:rsidRPr="00F25C45" w:rsidRDefault="004D28F8" w:rsidP="004D28F8">
      <w:pPr>
        <w:autoSpaceDE w:val="0"/>
        <w:autoSpaceDN w:val="0"/>
        <w:adjustRightInd w:val="0"/>
        <w:spacing w:after="0" w:line="360" w:lineRule="auto"/>
        <w:ind w:firstLine="698"/>
        <w:jc w:val="center"/>
        <w:rPr>
          <w:rFonts w:ascii="Times New Roman" w:hAnsi="Times New Roman" w:cs="Times New Roman"/>
          <w:b/>
          <w:bCs/>
          <w:sz w:val="28"/>
          <w:szCs w:val="28"/>
        </w:rPr>
      </w:pPr>
      <w:r w:rsidRPr="00F25C45">
        <w:rPr>
          <w:rFonts w:ascii="Times New Roman" w:hAnsi="Times New Roman" w:cs="Times New Roman"/>
          <w:b/>
          <w:bCs/>
          <w:sz w:val="28"/>
          <w:szCs w:val="28"/>
        </w:rPr>
        <w:t xml:space="preserve"> «__________________________________________________________»</w:t>
      </w:r>
    </w:p>
    <w:p w:rsidR="004D28F8" w:rsidRPr="00F25C45" w:rsidRDefault="002C77FB" w:rsidP="004D28F8">
      <w:pPr>
        <w:autoSpaceDE w:val="0"/>
        <w:autoSpaceDN w:val="0"/>
        <w:adjustRightInd w:val="0"/>
        <w:spacing w:after="0" w:line="360" w:lineRule="auto"/>
        <w:ind w:firstLine="698"/>
        <w:jc w:val="center"/>
        <w:rPr>
          <w:rFonts w:ascii="Times New Roman" w:hAnsi="Times New Roman" w:cs="Times New Roman"/>
          <w:bCs/>
          <w:sz w:val="18"/>
          <w:szCs w:val="18"/>
        </w:rPr>
      </w:pPr>
      <w:r w:rsidRPr="00F25C45">
        <w:rPr>
          <w:rFonts w:ascii="Times New Roman" w:hAnsi="Times New Roman" w:cs="Times New Roman"/>
          <w:bCs/>
          <w:sz w:val="18"/>
          <w:szCs w:val="18"/>
        </w:rPr>
        <w:t>(наименование учреждения)</w:t>
      </w:r>
    </w:p>
    <w:p w:rsidR="002C77FB" w:rsidRPr="00F25C45" w:rsidRDefault="002C77FB" w:rsidP="004D28F8">
      <w:pPr>
        <w:autoSpaceDE w:val="0"/>
        <w:autoSpaceDN w:val="0"/>
        <w:adjustRightInd w:val="0"/>
        <w:spacing w:after="0" w:line="360" w:lineRule="auto"/>
        <w:ind w:firstLine="698"/>
        <w:jc w:val="center"/>
        <w:rPr>
          <w:rFonts w:ascii="Times New Roman" w:hAnsi="Times New Roman" w:cs="Times New Roman"/>
          <w:b/>
          <w:bCs/>
          <w:sz w:val="28"/>
          <w:szCs w:val="28"/>
        </w:rPr>
      </w:pPr>
    </w:p>
    <w:tbl>
      <w:tblPr>
        <w:tblStyle w:val="ac"/>
        <w:tblW w:w="0" w:type="auto"/>
        <w:tblLook w:val="04A0" w:firstRow="1" w:lastRow="0" w:firstColumn="1" w:lastColumn="0" w:noHBand="0" w:noVBand="1"/>
      </w:tblPr>
      <w:tblGrid>
        <w:gridCol w:w="651"/>
        <w:gridCol w:w="1144"/>
        <w:gridCol w:w="1203"/>
        <w:gridCol w:w="1203"/>
        <w:gridCol w:w="2995"/>
        <w:gridCol w:w="3242"/>
      </w:tblGrid>
      <w:tr w:rsidR="004D28F8" w:rsidRPr="00F25C45" w:rsidTr="00851CF7">
        <w:tc>
          <w:tcPr>
            <w:tcW w:w="651"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r w:rsidRPr="00F25C45">
              <w:rPr>
                <w:rFonts w:ascii="Times New Roman" w:hAnsi="Times New Roman" w:cs="Times New Roman"/>
                <w:b/>
                <w:bCs/>
                <w:sz w:val="20"/>
                <w:szCs w:val="20"/>
              </w:rPr>
              <w:t>№</w:t>
            </w:r>
          </w:p>
        </w:tc>
        <w:tc>
          <w:tcPr>
            <w:tcW w:w="3550" w:type="dxa"/>
            <w:gridSpan w:val="3"/>
          </w:tcPr>
          <w:p w:rsidR="004D28F8" w:rsidRPr="00F25C45" w:rsidRDefault="004D28F8" w:rsidP="00851CF7">
            <w:pPr>
              <w:autoSpaceDE w:val="0"/>
              <w:autoSpaceDN w:val="0"/>
              <w:adjustRightInd w:val="0"/>
              <w:spacing w:line="360" w:lineRule="auto"/>
              <w:rPr>
                <w:rFonts w:ascii="Times New Roman" w:hAnsi="Times New Roman" w:cs="Times New Roman"/>
                <w:b/>
                <w:bCs/>
                <w:sz w:val="20"/>
                <w:szCs w:val="20"/>
              </w:rPr>
            </w:pPr>
            <w:r w:rsidRPr="00F25C45">
              <w:rPr>
                <w:rFonts w:ascii="Times New Roman" w:hAnsi="Times New Roman" w:cs="Times New Roman"/>
                <w:b/>
                <w:sz w:val="20"/>
                <w:szCs w:val="20"/>
              </w:rPr>
              <w:t xml:space="preserve">Сведения об объектах, на которых инвалидам предоставляются услуги и будут проводиться работы в целях повышения значений показателей их доступности для инвалидов </w:t>
            </w:r>
          </w:p>
        </w:tc>
        <w:tc>
          <w:tcPr>
            <w:tcW w:w="2995" w:type="dxa"/>
            <w:vMerge w:val="restart"/>
          </w:tcPr>
          <w:p w:rsidR="004D28F8" w:rsidRPr="00F25C45" w:rsidRDefault="004D28F8" w:rsidP="00851CF7">
            <w:pPr>
              <w:autoSpaceDE w:val="0"/>
              <w:autoSpaceDN w:val="0"/>
              <w:adjustRightInd w:val="0"/>
              <w:spacing w:line="360" w:lineRule="auto"/>
              <w:jc w:val="both"/>
              <w:rPr>
                <w:rFonts w:ascii="Times New Roman" w:hAnsi="Times New Roman" w:cs="Times New Roman"/>
                <w:b/>
                <w:bCs/>
                <w:sz w:val="20"/>
                <w:szCs w:val="20"/>
              </w:rPr>
            </w:pPr>
            <w:r w:rsidRPr="00F25C45">
              <w:rPr>
                <w:rFonts w:ascii="Times New Roman" w:hAnsi="Times New Roman" w:cs="Times New Roman"/>
                <w:b/>
                <w:sz w:val="20"/>
                <w:szCs w:val="20"/>
              </w:rPr>
              <w:t>Сведения о мероприятиях (административно-правового, планово-бюджетного, информационного, методического характера), проводимых в целях обеспечения доступности услуг и объектов, на которых они предоставляются</w:t>
            </w:r>
          </w:p>
        </w:tc>
        <w:tc>
          <w:tcPr>
            <w:tcW w:w="3242" w:type="dxa"/>
            <w:vMerge w:val="restart"/>
          </w:tcPr>
          <w:p w:rsidR="004D28F8" w:rsidRPr="00F25C45" w:rsidRDefault="004D28F8" w:rsidP="00851CF7">
            <w:pPr>
              <w:autoSpaceDE w:val="0"/>
              <w:autoSpaceDN w:val="0"/>
              <w:adjustRightInd w:val="0"/>
              <w:spacing w:line="360" w:lineRule="auto"/>
              <w:rPr>
                <w:rFonts w:ascii="Times New Roman" w:hAnsi="Times New Roman" w:cs="Times New Roman"/>
                <w:b/>
                <w:bCs/>
                <w:sz w:val="20"/>
                <w:szCs w:val="20"/>
              </w:rPr>
            </w:pPr>
            <w:r w:rsidRPr="00F25C45">
              <w:rPr>
                <w:rFonts w:ascii="Times New Roman" w:hAnsi="Times New Roman" w:cs="Times New Roman"/>
                <w:b/>
                <w:sz w:val="20"/>
                <w:szCs w:val="20"/>
              </w:rPr>
              <w:t>Расчеты потребностей бюджетных средств, необходимых для приведения объектов и условий предоставления услуг инвалидам в соответствие с их потребностями (исходя из планов развития организаций)</w:t>
            </w:r>
          </w:p>
        </w:tc>
      </w:tr>
      <w:tr w:rsidR="004D28F8" w:rsidRPr="00F25C45" w:rsidTr="00851CF7">
        <w:tc>
          <w:tcPr>
            <w:tcW w:w="651"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144" w:type="dxa"/>
          </w:tcPr>
          <w:p w:rsidR="004D28F8" w:rsidRPr="00F25C45" w:rsidRDefault="004D28F8" w:rsidP="00851CF7">
            <w:pPr>
              <w:autoSpaceDE w:val="0"/>
              <w:autoSpaceDN w:val="0"/>
              <w:adjustRightInd w:val="0"/>
              <w:spacing w:line="360" w:lineRule="auto"/>
              <w:jc w:val="center"/>
              <w:rPr>
                <w:rFonts w:ascii="Times New Roman" w:hAnsi="Times New Roman" w:cs="Times New Roman"/>
                <w:bCs/>
                <w:sz w:val="20"/>
                <w:szCs w:val="20"/>
              </w:rPr>
            </w:pPr>
            <w:r w:rsidRPr="00F25C45">
              <w:rPr>
                <w:rFonts w:ascii="Times New Roman" w:hAnsi="Times New Roman" w:cs="Times New Roman"/>
                <w:bCs/>
                <w:sz w:val="20"/>
                <w:szCs w:val="20"/>
              </w:rPr>
              <w:t>Объемы требуемых  работ</w:t>
            </w: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Cs/>
                <w:sz w:val="20"/>
                <w:szCs w:val="20"/>
              </w:rPr>
            </w:pPr>
            <w:r w:rsidRPr="00F25C45">
              <w:rPr>
                <w:rFonts w:ascii="Times New Roman" w:hAnsi="Times New Roman" w:cs="Times New Roman"/>
                <w:bCs/>
                <w:sz w:val="20"/>
                <w:szCs w:val="20"/>
              </w:rPr>
              <w:t>Сроки проведения работ</w:t>
            </w: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Cs/>
                <w:sz w:val="20"/>
                <w:szCs w:val="20"/>
              </w:rPr>
            </w:pPr>
            <w:r w:rsidRPr="00F25C45">
              <w:rPr>
                <w:rFonts w:ascii="Times New Roman" w:hAnsi="Times New Roman" w:cs="Times New Roman"/>
                <w:bCs/>
                <w:sz w:val="20"/>
                <w:szCs w:val="20"/>
              </w:rPr>
              <w:t>Результат проведения работ</w:t>
            </w:r>
          </w:p>
        </w:tc>
        <w:tc>
          <w:tcPr>
            <w:tcW w:w="2995" w:type="dxa"/>
            <w:vMerge/>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3242" w:type="dxa"/>
            <w:vMerge/>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r>
      <w:tr w:rsidR="004D28F8" w:rsidRPr="00F25C45" w:rsidTr="00851CF7">
        <w:tc>
          <w:tcPr>
            <w:tcW w:w="651"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144"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2995"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3242"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r>
    </w:tbl>
    <w:p w:rsidR="000B5341" w:rsidRPr="007D1284" w:rsidRDefault="000B5341" w:rsidP="007D1284">
      <w:pPr>
        <w:autoSpaceDE w:val="0"/>
        <w:autoSpaceDN w:val="0"/>
        <w:adjustRightInd w:val="0"/>
        <w:spacing w:after="0" w:line="360" w:lineRule="auto"/>
        <w:ind w:firstLine="698"/>
        <w:jc w:val="center"/>
        <w:rPr>
          <w:rFonts w:ascii="Times New Roman" w:hAnsi="Times New Roman" w:cs="Times New Roman"/>
          <w:b/>
          <w:bCs/>
          <w:color w:val="26282F"/>
          <w:sz w:val="28"/>
          <w:szCs w:val="28"/>
        </w:rPr>
      </w:pPr>
    </w:p>
    <w:sectPr w:rsidR="000B5341" w:rsidRPr="007D1284" w:rsidSect="007C7C6B">
      <w:pgSz w:w="11900" w:h="16800"/>
      <w:pgMar w:top="568" w:right="561" w:bottom="851" w:left="11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02E"/>
    <w:multiLevelType w:val="hybridMultilevel"/>
    <w:tmpl w:val="6F302750"/>
    <w:lvl w:ilvl="0" w:tplc="ACCE0D3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807326"/>
    <w:multiLevelType w:val="hybridMultilevel"/>
    <w:tmpl w:val="3CF6359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867E6"/>
    <w:multiLevelType w:val="hybridMultilevel"/>
    <w:tmpl w:val="9472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55395"/>
    <w:rsid w:val="00002A92"/>
    <w:rsid w:val="00021D47"/>
    <w:rsid w:val="00044CAA"/>
    <w:rsid w:val="00075F9B"/>
    <w:rsid w:val="00095DBE"/>
    <w:rsid w:val="000B14BF"/>
    <w:rsid w:val="000B5341"/>
    <w:rsid w:val="000B6D18"/>
    <w:rsid w:val="000E19ED"/>
    <w:rsid w:val="000E4494"/>
    <w:rsid w:val="001332F7"/>
    <w:rsid w:val="001422B0"/>
    <w:rsid w:val="00185196"/>
    <w:rsid w:val="002447CD"/>
    <w:rsid w:val="00286E1E"/>
    <w:rsid w:val="002A56EA"/>
    <w:rsid w:val="002B1F28"/>
    <w:rsid w:val="002B4ECD"/>
    <w:rsid w:val="002C77FB"/>
    <w:rsid w:val="00330BBD"/>
    <w:rsid w:val="003337CB"/>
    <w:rsid w:val="00344781"/>
    <w:rsid w:val="003670BA"/>
    <w:rsid w:val="00377A87"/>
    <w:rsid w:val="00417941"/>
    <w:rsid w:val="00445BAA"/>
    <w:rsid w:val="004516A8"/>
    <w:rsid w:val="0045471E"/>
    <w:rsid w:val="004A5824"/>
    <w:rsid w:val="004D28F8"/>
    <w:rsid w:val="004E1822"/>
    <w:rsid w:val="004E5965"/>
    <w:rsid w:val="005275B7"/>
    <w:rsid w:val="00572994"/>
    <w:rsid w:val="005D2AC1"/>
    <w:rsid w:val="00612888"/>
    <w:rsid w:val="0062112B"/>
    <w:rsid w:val="006303E7"/>
    <w:rsid w:val="006B5FEC"/>
    <w:rsid w:val="006C2F27"/>
    <w:rsid w:val="006D3B1B"/>
    <w:rsid w:val="006D472C"/>
    <w:rsid w:val="007041C2"/>
    <w:rsid w:val="00752C3A"/>
    <w:rsid w:val="007920F9"/>
    <w:rsid w:val="007A4BFC"/>
    <w:rsid w:val="007B0D45"/>
    <w:rsid w:val="007C6C14"/>
    <w:rsid w:val="007C7C6B"/>
    <w:rsid w:val="007D1284"/>
    <w:rsid w:val="00824763"/>
    <w:rsid w:val="00835F48"/>
    <w:rsid w:val="00850FFB"/>
    <w:rsid w:val="008E667C"/>
    <w:rsid w:val="0092433F"/>
    <w:rsid w:val="00955395"/>
    <w:rsid w:val="009607E2"/>
    <w:rsid w:val="00974146"/>
    <w:rsid w:val="009B7E3F"/>
    <w:rsid w:val="009F408B"/>
    <w:rsid w:val="00A41F85"/>
    <w:rsid w:val="00A61AF8"/>
    <w:rsid w:val="00A703D2"/>
    <w:rsid w:val="00A8361C"/>
    <w:rsid w:val="00AC0A07"/>
    <w:rsid w:val="00AC3D5C"/>
    <w:rsid w:val="00B629E2"/>
    <w:rsid w:val="00B64AE4"/>
    <w:rsid w:val="00B67B17"/>
    <w:rsid w:val="00BA2DDB"/>
    <w:rsid w:val="00BB0623"/>
    <w:rsid w:val="00BD252F"/>
    <w:rsid w:val="00BF1A09"/>
    <w:rsid w:val="00BF6DAE"/>
    <w:rsid w:val="00C471B7"/>
    <w:rsid w:val="00CA4827"/>
    <w:rsid w:val="00CA5709"/>
    <w:rsid w:val="00D51E60"/>
    <w:rsid w:val="00D676E1"/>
    <w:rsid w:val="00D80384"/>
    <w:rsid w:val="00DD3AB1"/>
    <w:rsid w:val="00DE53AF"/>
    <w:rsid w:val="00E067EF"/>
    <w:rsid w:val="00E24320"/>
    <w:rsid w:val="00E641D4"/>
    <w:rsid w:val="00EB03F5"/>
    <w:rsid w:val="00EE23B4"/>
    <w:rsid w:val="00EF56C5"/>
    <w:rsid w:val="00F13CA5"/>
    <w:rsid w:val="00F14493"/>
    <w:rsid w:val="00F25C45"/>
    <w:rsid w:val="00F332C3"/>
    <w:rsid w:val="00F52277"/>
    <w:rsid w:val="00F71C46"/>
    <w:rsid w:val="00FB4E44"/>
    <w:rsid w:val="00FB739F"/>
    <w:rsid w:val="00FC3ADD"/>
    <w:rsid w:val="00FD077C"/>
    <w:rsid w:val="00FE4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22"/>
  </w:style>
  <w:style w:type="paragraph" w:styleId="1">
    <w:name w:val="heading 1"/>
    <w:basedOn w:val="a"/>
    <w:next w:val="a"/>
    <w:link w:val="10"/>
    <w:uiPriority w:val="99"/>
    <w:qFormat/>
    <w:rsid w:val="0095539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5395"/>
    <w:rPr>
      <w:rFonts w:ascii="Arial" w:hAnsi="Arial" w:cs="Arial"/>
      <w:b/>
      <w:bCs/>
      <w:color w:val="26282F"/>
      <w:sz w:val="24"/>
      <w:szCs w:val="24"/>
    </w:rPr>
  </w:style>
  <w:style w:type="character" w:customStyle="1" w:styleId="a3">
    <w:name w:val="Цветовое выделение"/>
    <w:uiPriority w:val="99"/>
    <w:rsid w:val="00955395"/>
    <w:rPr>
      <w:b/>
      <w:bCs/>
      <w:color w:val="26282F"/>
    </w:rPr>
  </w:style>
  <w:style w:type="character" w:customStyle="1" w:styleId="a4">
    <w:name w:val="Гипертекстовая ссылка"/>
    <w:basedOn w:val="a3"/>
    <w:uiPriority w:val="99"/>
    <w:rsid w:val="00955395"/>
    <w:rPr>
      <w:b/>
      <w:bCs/>
      <w:color w:val="106BBE"/>
    </w:rPr>
  </w:style>
  <w:style w:type="paragraph" w:customStyle="1" w:styleId="a5">
    <w:name w:val="Нормальный (таблица)"/>
    <w:basedOn w:val="a"/>
    <w:next w:val="a"/>
    <w:uiPriority w:val="99"/>
    <w:rsid w:val="00955395"/>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55395"/>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13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3CA5"/>
    <w:rPr>
      <w:rFonts w:ascii="Tahoma" w:hAnsi="Tahoma" w:cs="Tahoma"/>
      <w:sz w:val="16"/>
      <w:szCs w:val="16"/>
    </w:rPr>
  </w:style>
  <w:style w:type="paragraph" w:styleId="a9">
    <w:name w:val="Normal (Web)"/>
    <w:basedOn w:val="a"/>
    <w:rsid w:val="00E24320"/>
    <w:pPr>
      <w:spacing w:after="192" w:line="240" w:lineRule="auto"/>
    </w:pPr>
    <w:rPr>
      <w:rFonts w:ascii="Verdana" w:eastAsia="Times New Roman" w:hAnsi="Verdana" w:cs="Times New Roman"/>
      <w:color w:val="333333"/>
      <w:sz w:val="18"/>
      <w:szCs w:val="18"/>
    </w:rPr>
  </w:style>
  <w:style w:type="paragraph" w:customStyle="1" w:styleId="ConsPlusTitle">
    <w:name w:val="ConsPlusTitle"/>
    <w:uiPriority w:val="99"/>
    <w:rsid w:val="00E243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a">
    <w:name w:val="Нормальный"/>
    <w:basedOn w:val="a"/>
    <w:rsid w:val="00185196"/>
    <w:pPr>
      <w:overflowPunct w:val="0"/>
      <w:autoSpaceDE w:val="0"/>
      <w:autoSpaceDN w:val="0"/>
      <w:adjustRightInd w:val="0"/>
      <w:spacing w:before="60" w:after="0" w:line="240" w:lineRule="auto"/>
      <w:jc w:val="both"/>
    </w:pPr>
    <w:rPr>
      <w:rFonts w:ascii="Times New Roman" w:eastAsia="Times New Roman" w:hAnsi="Times New Roman" w:cs="Times New Roman"/>
      <w:color w:val="000000"/>
      <w:sz w:val="20"/>
      <w:szCs w:val="20"/>
    </w:rPr>
  </w:style>
  <w:style w:type="paragraph" w:styleId="ab">
    <w:name w:val="List Paragraph"/>
    <w:basedOn w:val="a"/>
    <w:uiPriority w:val="34"/>
    <w:qFormat/>
    <w:rsid w:val="00185196"/>
    <w:pPr>
      <w:ind w:left="720"/>
      <w:contextualSpacing/>
    </w:pPr>
  </w:style>
  <w:style w:type="table" w:styleId="ac">
    <w:name w:val="Table Grid"/>
    <w:basedOn w:val="a1"/>
    <w:uiPriority w:val="59"/>
    <w:rsid w:val="000E4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45140.2000" TargetMode="External"/><Relationship Id="rId13" Type="http://schemas.openxmlformats.org/officeDocument/2006/relationships/hyperlink" Target="garantF1://70735592.0" TargetMode="External"/><Relationship Id="rId18" Type="http://schemas.openxmlformats.org/officeDocument/2006/relationships/hyperlink" Target="garantF1://70995198.0" TargetMode="External"/><Relationship Id="rId3" Type="http://schemas.openxmlformats.org/officeDocument/2006/relationships/styles" Target="styles.xml"/><Relationship Id="rId7" Type="http://schemas.openxmlformats.org/officeDocument/2006/relationships/hyperlink" Target="garantF1://71045140.1000" TargetMode="External"/><Relationship Id="rId12" Type="http://schemas.openxmlformats.org/officeDocument/2006/relationships/hyperlink" Target="garantF1://70735592.48" TargetMode="External"/><Relationship Id="rId17" Type="http://schemas.openxmlformats.org/officeDocument/2006/relationships/hyperlink" Target="garantF1://70995198.1000" TargetMode="External"/><Relationship Id="rId2" Type="http://schemas.openxmlformats.org/officeDocument/2006/relationships/numbering" Target="numbering.xml"/><Relationship Id="rId16" Type="http://schemas.openxmlformats.org/officeDocument/2006/relationships/hyperlink" Target="garantF1://10064504.15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15" TargetMode="External"/><Relationship Id="rId5" Type="http://schemas.openxmlformats.org/officeDocument/2006/relationships/settings" Target="settings.xml"/><Relationship Id="rId15" Type="http://schemas.openxmlformats.org/officeDocument/2006/relationships/hyperlink" Target="garantF1://57403033.1504" TargetMode="External"/><Relationship Id="rId10" Type="http://schemas.openxmlformats.org/officeDocument/2006/relationships/hyperlink" Target="garantF1://70590926.1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1045140.0" TargetMode="External"/><Relationship Id="rId14" Type="http://schemas.openxmlformats.org/officeDocument/2006/relationships/hyperlink" Target="garantF1://24650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C7A4-8119-4AAC-95A2-DB6A69E1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2016-04-12T07:53:00Z</cp:lastPrinted>
  <dcterms:created xsi:type="dcterms:W3CDTF">2016-04-05T11:20:00Z</dcterms:created>
  <dcterms:modified xsi:type="dcterms:W3CDTF">2016-04-13T06:23:00Z</dcterms:modified>
</cp:coreProperties>
</file>